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E92" w:rsidRPr="00EF53CC" w:rsidRDefault="00DE5E92" w:rsidP="00DE5E92">
      <w:pPr>
        <w:jc w:val="center"/>
        <w:rPr>
          <w:rFonts w:ascii="Verona Serial" w:hAnsi="Verona Serial" w:cs="David"/>
          <w:sz w:val="44"/>
        </w:rPr>
      </w:pPr>
    </w:p>
    <w:p w:rsidR="00DE5E92" w:rsidRPr="00D86234" w:rsidRDefault="00DE5E92" w:rsidP="00DE5E92">
      <w:pPr>
        <w:jc w:val="center"/>
        <w:rPr>
          <w:rFonts w:ascii="Georgia" w:hAnsi="Georgia" w:cs="David"/>
          <w:sz w:val="96"/>
        </w:rPr>
      </w:pPr>
      <w:r w:rsidRPr="00D86234">
        <w:rPr>
          <w:rFonts w:ascii="Georgia" w:hAnsi="Georgia" w:cs="David"/>
          <w:sz w:val="96"/>
        </w:rPr>
        <w:t>AP European History</w:t>
      </w:r>
    </w:p>
    <w:p w:rsidR="00DE5E92" w:rsidRPr="00924EA6" w:rsidRDefault="00DE5E92" w:rsidP="00DE5E92">
      <w:pPr>
        <w:rPr>
          <w:sz w:val="56"/>
        </w:rPr>
      </w:pPr>
    </w:p>
    <w:p w:rsidR="00DE5E92" w:rsidRPr="00D86234" w:rsidRDefault="00DE5E92" w:rsidP="00DE5E92">
      <w:pPr>
        <w:jc w:val="center"/>
        <w:rPr>
          <w:rFonts w:ascii="Verdana" w:hAnsi="Verdana"/>
          <w:b/>
          <w:sz w:val="56"/>
        </w:rPr>
      </w:pPr>
      <w:r w:rsidRPr="00D86234">
        <w:rPr>
          <w:rFonts w:ascii="Verdana" w:hAnsi="Verdana"/>
          <w:b/>
          <w:sz w:val="56"/>
        </w:rPr>
        <w:t>UNIT 5 Materials</w:t>
      </w:r>
    </w:p>
    <w:p w:rsidR="00DE5E92" w:rsidRDefault="00DE5E92" w:rsidP="00DE5E92">
      <w:pPr>
        <w:jc w:val="center"/>
        <w:rPr>
          <w:b/>
          <w:sz w:val="48"/>
        </w:rPr>
      </w:pPr>
    </w:p>
    <w:p w:rsidR="00DE5E92" w:rsidRPr="00EF53CC" w:rsidRDefault="00DE5E92" w:rsidP="00DE5E92">
      <w:pPr>
        <w:jc w:val="center"/>
        <w:rPr>
          <w:b/>
          <w:sz w:val="24"/>
        </w:rPr>
      </w:pPr>
    </w:p>
    <w:p w:rsidR="00DE5E92" w:rsidRPr="001862A0" w:rsidRDefault="00DE5E92" w:rsidP="00DE5E92">
      <w:pPr>
        <w:jc w:val="center"/>
        <w:rPr>
          <w:b/>
        </w:rPr>
      </w:pPr>
      <w:r>
        <w:rPr>
          <w:noProof/>
        </w:rPr>
        <w:drawing>
          <wp:inline distT="0" distB="0" distL="0" distR="0">
            <wp:extent cx="3442242" cy="3209290"/>
            <wp:effectExtent l="0" t="0" r="6350" b="0"/>
            <wp:docPr id="6" name="Picture 6" descr="File:Prise de la Bas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rise de la Bastille.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9958"/>
                    <a:stretch/>
                  </pic:blipFill>
                  <pic:spPr bwMode="auto">
                    <a:xfrm>
                      <a:off x="0" y="0"/>
                      <a:ext cx="3474479" cy="3239345"/>
                    </a:xfrm>
                    <a:prstGeom prst="rect">
                      <a:avLst/>
                    </a:prstGeom>
                    <a:noFill/>
                    <a:ln>
                      <a:noFill/>
                    </a:ln>
                    <a:extLst>
                      <a:ext uri="{53640926-AAD7-44D8-BBD7-CCE9431645EC}">
                        <a14:shadowObscured xmlns:a14="http://schemas.microsoft.com/office/drawing/2010/main"/>
                      </a:ext>
                    </a:extLst>
                  </pic:spPr>
                </pic:pic>
              </a:graphicData>
            </a:graphic>
          </wp:inline>
        </w:drawing>
      </w:r>
      <w:r w:rsidRPr="005040B7">
        <w:t xml:space="preserve">  </w:t>
      </w:r>
      <w:r w:rsidRPr="00772CFB">
        <w:t xml:space="preserve"> </w:t>
      </w:r>
      <w:r>
        <w:rPr>
          <w:noProof/>
          <w:color w:val="0000FF"/>
        </w:rPr>
        <w:t xml:space="preserve"> </w:t>
      </w:r>
      <w:r>
        <w:rPr>
          <w:noProof/>
        </w:rPr>
        <w:drawing>
          <wp:inline distT="0" distB="0" distL="0" distR="0">
            <wp:extent cx="2268347" cy="3209925"/>
            <wp:effectExtent l="0" t="0" r="0" b="0"/>
            <wp:docPr id="5" name="Picture 5" descr="File:1801 Antoine-Jean Gros - Bonaparte on the Bridge at Ar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801 Antoine-Jean Gros - Bonaparte on the Bridge at Arc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246" cy="3214028"/>
                    </a:xfrm>
                    <a:prstGeom prst="rect">
                      <a:avLst/>
                    </a:prstGeom>
                    <a:noFill/>
                    <a:ln>
                      <a:noFill/>
                    </a:ln>
                  </pic:spPr>
                </pic:pic>
              </a:graphicData>
            </a:graphic>
          </wp:inline>
        </w:drawing>
      </w:r>
    </w:p>
    <w:p w:rsidR="00DE5E92" w:rsidRDefault="00DE5E92" w:rsidP="00DE5E92"/>
    <w:p w:rsidR="00DE5E92" w:rsidRPr="00DE5E92" w:rsidRDefault="00DE5E92" w:rsidP="00DE5E92">
      <w:pPr>
        <w:rPr>
          <w:sz w:val="52"/>
        </w:rPr>
      </w:pPr>
    </w:p>
    <w:p w:rsidR="00DE5E92" w:rsidRDefault="00DE5E92" w:rsidP="00DE5E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DE5E92" w:rsidTr="008633DF">
        <w:trPr>
          <w:trHeight w:val="2033"/>
        </w:trPr>
        <w:tc>
          <w:tcPr>
            <w:tcW w:w="4698" w:type="dxa"/>
            <w:vAlign w:val="center"/>
          </w:tcPr>
          <w:p w:rsidR="00DE5E92" w:rsidRDefault="00DE5E92" w:rsidP="008633DF">
            <w:pPr>
              <w:jc w:val="center"/>
              <w:rPr>
                <w:rFonts w:ascii="Monotype Corsiva" w:hAnsi="Monotype Corsiva"/>
                <w:b/>
                <w:i/>
                <w:sz w:val="52"/>
              </w:rPr>
            </w:pPr>
            <w:r>
              <w:rPr>
                <w:rFonts w:ascii="Monotype Corsiva" w:hAnsi="Monotype Corsiva"/>
                <w:b/>
                <w:i/>
                <w:sz w:val="72"/>
              </w:rPr>
              <w:t>The French Revolution</w:t>
            </w:r>
          </w:p>
          <w:p w:rsidR="00DE5E92" w:rsidRPr="00EF53CC" w:rsidRDefault="00DE5E92" w:rsidP="008633DF">
            <w:pPr>
              <w:jc w:val="center"/>
              <w:rPr>
                <w:rFonts w:ascii="Monotype Corsiva" w:hAnsi="Monotype Corsiva"/>
                <w:i/>
                <w:sz w:val="40"/>
              </w:rPr>
            </w:pPr>
            <w:r w:rsidRPr="00DE5E92">
              <w:rPr>
                <w:rFonts w:ascii="Monotype Corsiva" w:hAnsi="Monotype Corsiva"/>
                <w:i/>
                <w:sz w:val="52"/>
              </w:rPr>
              <w:t>and Napoleon</w:t>
            </w:r>
          </w:p>
        </w:tc>
        <w:tc>
          <w:tcPr>
            <w:tcW w:w="4878" w:type="dxa"/>
            <w:vAlign w:val="center"/>
          </w:tcPr>
          <w:p w:rsidR="00DE5E92" w:rsidRPr="009E4E76" w:rsidRDefault="00DE5E92" w:rsidP="008633DF">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48512" behindDoc="0" locked="0" layoutInCell="1" allowOverlap="1" wp14:anchorId="38253B1C" wp14:editId="07596450">
                  <wp:simplePos x="0" y="0"/>
                  <wp:positionH relativeFrom="column">
                    <wp:posOffset>74930</wp:posOffset>
                  </wp:positionH>
                  <wp:positionV relativeFrom="paragraph">
                    <wp:posOffset>28575</wp:posOffset>
                  </wp:positionV>
                  <wp:extent cx="2757170" cy="1134745"/>
                  <wp:effectExtent l="0" t="0" r="0" b="0"/>
                  <wp:wrapSquare wrapText="bothSides"/>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DE5E92" w:rsidRPr="00924EA6" w:rsidRDefault="00DE5E92" w:rsidP="00DE5E92">
      <w:pPr>
        <w:rPr>
          <w:rFonts w:eastAsia="Times New Roman" w:cs="Times New Roman"/>
          <w:b/>
          <w:bCs/>
          <w:noProof/>
          <w:color w:val="000000"/>
          <w:sz w:val="52"/>
          <w:szCs w:val="36"/>
        </w:rPr>
      </w:pPr>
    </w:p>
    <w:p w:rsidR="00DE5E92" w:rsidRDefault="00DE5E92" w:rsidP="00DE5E92">
      <w:pPr>
        <w:rPr>
          <w:rFonts w:eastAsia="Times New Roman" w:cs="Times New Roman"/>
          <w:b/>
          <w:bCs/>
          <w:color w:val="000000"/>
          <w:sz w:val="36"/>
          <w:szCs w:val="36"/>
        </w:rPr>
      </w:pPr>
    </w:p>
    <w:p w:rsidR="00DE5E92" w:rsidRDefault="00DE5E92" w:rsidP="00DE5E92">
      <w:pPr>
        <w:rPr>
          <w:rFonts w:eastAsia="Times New Roman" w:cs="Times New Roman"/>
          <w:b/>
          <w:bCs/>
          <w:color w:val="000000"/>
          <w:sz w:val="36"/>
          <w:szCs w:val="36"/>
        </w:rPr>
        <w:sectPr w:rsidR="00DE5E92" w:rsidSect="00910DC7">
          <w:pgSz w:w="12240" w:h="15840"/>
          <w:pgMar w:top="864" w:right="1440" w:bottom="864" w:left="1440" w:header="720" w:footer="360" w:gutter="0"/>
          <w:cols w:space="720"/>
          <w:docGrid w:linePitch="360"/>
        </w:sectPr>
      </w:pPr>
    </w:p>
    <w:p w:rsidR="000A11D9" w:rsidRDefault="000A11D9" w:rsidP="000A11D9">
      <w:pPr>
        <w:spacing w:line="276" w:lineRule="auto"/>
        <w:rPr>
          <w:rFonts w:eastAsia="Times New Roman" w:cs="Times New Roman"/>
          <w:b/>
          <w:bCs/>
          <w:color w:val="000000"/>
          <w:sz w:val="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91642" w:rsidTr="00A337A6">
        <w:tc>
          <w:tcPr>
            <w:tcW w:w="4788" w:type="dxa"/>
          </w:tcPr>
          <w:p w:rsidR="00B91642" w:rsidRPr="00B91642" w:rsidRDefault="00B91642" w:rsidP="00A337A6">
            <w:pPr>
              <w:rPr>
                <w:rFonts w:ascii="Georgia" w:hAnsi="Georgia"/>
                <w:b/>
                <w:sz w:val="52"/>
              </w:rPr>
            </w:pPr>
            <w:r w:rsidRPr="00B91642">
              <w:rPr>
                <w:rFonts w:ascii="Georgia" w:hAnsi="Georgia"/>
                <w:b/>
                <w:sz w:val="52"/>
              </w:rPr>
              <w:t>Unit Plan</w:t>
            </w:r>
          </w:p>
          <w:p w:rsidR="00B91642" w:rsidRPr="00B91642" w:rsidRDefault="00B91642" w:rsidP="00A337A6">
            <w:pPr>
              <w:rPr>
                <w:rFonts w:ascii="Monotype Corsiva" w:hAnsi="Monotype Corsiva"/>
                <w:sz w:val="28"/>
              </w:rPr>
            </w:pPr>
            <w:r w:rsidRPr="00B91642">
              <w:rPr>
                <w:rFonts w:ascii="Monotype Corsiva" w:hAnsi="Monotype Corsiva"/>
                <w:sz w:val="28"/>
              </w:rPr>
              <w:t>and Pacing Guide</w:t>
            </w:r>
          </w:p>
        </w:tc>
        <w:tc>
          <w:tcPr>
            <w:tcW w:w="4788" w:type="dxa"/>
          </w:tcPr>
          <w:p w:rsidR="00B91642" w:rsidRPr="00B91642" w:rsidRDefault="00B91642" w:rsidP="00A337A6">
            <w:pPr>
              <w:jc w:val="center"/>
              <w:rPr>
                <w:rFonts w:ascii="Georgia" w:hAnsi="Georgia"/>
                <w:b/>
                <w:sz w:val="52"/>
              </w:rPr>
            </w:pPr>
            <w:r w:rsidRPr="00B91642">
              <w:rPr>
                <w:rFonts w:ascii="Georgia" w:hAnsi="Georgia"/>
                <w:b/>
                <w:sz w:val="52"/>
              </w:rPr>
              <w:t>Unit 5</w:t>
            </w:r>
          </w:p>
          <w:p w:rsidR="00B91642" w:rsidRPr="00B91642" w:rsidRDefault="00B91642" w:rsidP="00A337A6">
            <w:pPr>
              <w:jc w:val="center"/>
              <w:rPr>
                <w:rFonts w:ascii="Monotype Corsiva" w:hAnsi="Monotype Corsiva"/>
                <w:i/>
                <w:sz w:val="4"/>
              </w:rPr>
            </w:pPr>
            <w:r w:rsidRPr="00B91642">
              <w:rPr>
                <w:rFonts w:ascii="Monotype Corsiva" w:hAnsi="Monotype Corsiva"/>
                <w:i/>
                <w:sz w:val="28"/>
              </w:rPr>
              <w:t>The French Revolution and Napoleon</w:t>
            </w:r>
          </w:p>
        </w:tc>
      </w:tr>
    </w:tbl>
    <w:p w:rsidR="00B91642" w:rsidRPr="00B91642" w:rsidRDefault="00B91642" w:rsidP="000A11D9">
      <w:pPr>
        <w:spacing w:line="276" w:lineRule="auto"/>
        <w:rPr>
          <w:rFonts w:eastAsia="Times New Roman" w:cs="Times New Roman"/>
          <w:b/>
          <w:bCs/>
          <w:color w:val="000000"/>
          <w:sz w:val="6"/>
          <w:szCs w:val="36"/>
        </w:rPr>
        <w:sectPr w:rsidR="00B91642" w:rsidRPr="00B91642" w:rsidSect="00B91642">
          <w:pgSz w:w="12240" w:h="15840"/>
          <w:pgMar w:top="864" w:right="1440" w:bottom="864" w:left="1440" w:header="720" w:footer="360" w:gutter="0"/>
          <w:cols w:space="720"/>
          <w:docGrid w:linePitch="360"/>
        </w:sectPr>
      </w:pPr>
    </w:p>
    <w:p w:rsidR="00B91642" w:rsidRDefault="00B91642" w:rsidP="000A11D9">
      <w:pPr>
        <w:spacing w:line="276" w:lineRule="auto"/>
        <w:rPr>
          <w:rFonts w:eastAsia="Times New Roman" w:cs="Times New Roman"/>
          <w:b/>
          <w:bCs/>
          <w:color w:val="000000"/>
          <w:sz w:val="12"/>
          <w:szCs w:val="36"/>
        </w:rPr>
        <w:sectPr w:rsidR="00B91642" w:rsidSect="000A11D9">
          <w:type w:val="continuous"/>
          <w:pgSz w:w="12240" w:h="15840"/>
          <w:pgMar w:top="864" w:right="1440" w:bottom="864" w:left="1440" w:header="720" w:footer="360" w:gutter="0"/>
          <w:cols w:space="720"/>
          <w:docGrid w:linePitch="360"/>
        </w:sectPr>
      </w:pPr>
    </w:p>
    <w:p w:rsidR="000A11D9" w:rsidRPr="00A760C0" w:rsidRDefault="000A11D9" w:rsidP="000A11D9">
      <w:pPr>
        <w:spacing w:line="276" w:lineRule="auto"/>
        <w:rPr>
          <w:rFonts w:eastAsia="Times New Roman" w:cs="Times New Roman"/>
          <w:b/>
          <w:bCs/>
          <w:color w:val="000000"/>
          <w:sz w:val="12"/>
          <w:szCs w:val="36"/>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2287"/>
        <w:gridCol w:w="3482"/>
        <w:gridCol w:w="3735"/>
      </w:tblGrid>
      <w:tr w:rsidR="000A11D9" w:rsidTr="00662D0C">
        <w:tc>
          <w:tcPr>
            <w:tcW w:w="9492" w:type="dxa"/>
            <w:gridSpan w:val="3"/>
          </w:tcPr>
          <w:p w:rsidR="000A11D9" w:rsidRPr="00B91642" w:rsidRDefault="000A11D9" w:rsidP="00662D0C">
            <w:pPr>
              <w:jc w:val="center"/>
              <w:rPr>
                <w:rFonts w:ascii="Georgia" w:hAnsi="Georgia"/>
                <w:b/>
                <w:sz w:val="28"/>
              </w:rPr>
            </w:pPr>
            <w:r w:rsidRPr="00B91642">
              <w:rPr>
                <w:rFonts w:ascii="Georgia" w:hAnsi="Georgia"/>
                <w:b/>
                <w:sz w:val="28"/>
              </w:rPr>
              <w:t>ASSIGNMENTS</w:t>
            </w:r>
          </w:p>
        </w:tc>
      </w:tr>
      <w:tr w:rsidR="000A11D9" w:rsidTr="00B91642">
        <w:tc>
          <w:tcPr>
            <w:tcW w:w="2275" w:type="dxa"/>
          </w:tcPr>
          <w:p w:rsidR="000A11D9" w:rsidRPr="00B91642" w:rsidRDefault="000A11D9" w:rsidP="00B91642">
            <w:pPr>
              <w:spacing w:after="60"/>
              <w:rPr>
                <w:rFonts w:ascii="Georgia" w:hAnsi="Georgia"/>
                <w:b/>
                <w:sz w:val="32"/>
              </w:rPr>
            </w:pPr>
            <w:r w:rsidRPr="00B91642">
              <w:rPr>
                <w:rFonts w:ascii="Georgia" w:hAnsi="Georgia"/>
                <w:b/>
                <w:sz w:val="32"/>
              </w:rPr>
              <w:t>DAY ONE</w:t>
            </w:r>
          </w:p>
          <w:p w:rsidR="000A11D9" w:rsidRPr="00B91642" w:rsidRDefault="000A11D9" w:rsidP="00662D0C">
            <w:pPr>
              <w:rPr>
                <w:rFonts w:ascii="Monotype Corsiva" w:hAnsi="Monotype Corsiva"/>
                <w:i/>
                <w:sz w:val="28"/>
              </w:rPr>
            </w:pPr>
            <w:r w:rsidRPr="00B91642">
              <w:rPr>
                <w:rFonts w:ascii="Monotype Corsiva" w:hAnsi="Monotype Corsiva"/>
                <w:i/>
                <w:sz w:val="28"/>
              </w:rPr>
              <w:t xml:space="preserve">The Crisis </w:t>
            </w:r>
            <w:r w:rsidRPr="00B91642">
              <w:rPr>
                <w:rFonts w:ascii="Monotype Corsiva" w:hAnsi="Monotype Corsiva"/>
                <w:i/>
                <w:sz w:val="24"/>
              </w:rPr>
              <w:t xml:space="preserve">of the </w:t>
            </w:r>
            <w:r w:rsidR="00B91642">
              <w:rPr>
                <w:rFonts w:ascii="Monotype Corsiva" w:hAnsi="Monotype Corsiva"/>
                <w:i/>
                <w:sz w:val="24"/>
              </w:rPr>
              <w:br/>
            </w:r>
            <w:r w:rsidRPr="00B91642">
              <w:rPr>
                <w:rFonts w:ascii="Monotype Corsiva" w:hAnsi="Monotype Corsiva"/>
                <w:i/>
                <w:sz w:val="28"/>
              </w:rPr>
              <w:t>Old Regime</w:t>
            </w:r>
          </w:p>
        </w:tc>
        <w:tc>
          <w:tcPr>
            <w:tcW w:w="7217" w:type="dxa"/>
            <w:gridSpan w:val="2"/>
          </w:tcPr>
          <w:p w:rsidR="000A11D9" w:rsidRDefault="000A11D9" w:rsidP="00662D0C">
            <w:pPr>
              <w:rPr>
                <w:b/>
              </w:rPr>
            </w:pPr>
            <w:r>
              <w:rPr>
                <w:b/>
              </w:rPr>
              <w:t>Kagan, 445-455, 547-550     AND/OR     Wood, 227-239, 285-287</w:t>
            </w:r>
          </w:p>
          <w:p w:rsidR="000A11D9" w:rsidRPr="00FE7F44" w:rsidRDefault="000A11D9" w:rsidP="00662D0C">
            <w:pPr>
              <w:rPr>
                <w:b/>
                <w:sz w:val="12"/>
              </w:rPr>
            </w:pPr>
          </w:p>
          <w:p w:rsidR="000A11D9" w:rsidRDefault="00BE4C0D" w:rsidP="00662D0C">
            <w:hyperlink w:anchor="VoltaireEnglishConstitution" w:history="1">
              <w:r w:rsidR="000A11D9" w:rsidRPr="00807ABC">
                <w:rPr>
                  <w:rStyle w:val="Hyperlink"/>
                  <w:b/>
                  <w:color w:val="244061" w:themeColor="accent1" w:themeShade="80"/>
                </w:rPr>
                <w:t>Document 5.1</w:t>
              </w:r>
            </w:hyperlink>
            <w:r w:rsidR="000A11D9">
              <w:t xml:space="preserve">  (Voltaire, “The English Constitution”)</w:t>
            </w:r>
          </w:p>
          <w:p w:rsidR="000A11D9" w:rsidRPr="000A11D9" w:rsidRDefault="00BE4C0D" w:rsidP="00662D0C">
            <w:hyperlink w:anchor="WhatistheThirdEstate" w:history="1">
              <w:r w:rsidR="000A11D9" w:rsidRPr="00807ABC">
                <w:rPr>
                  <w:rStyle w:val="Hyperlink"/>
                  <w:b/>
                  <w:color w:val="244061" w:themeColor="accent1" w:themeShade="80"/>
                </w:rPr>
                <w:t>Document 5.2</w:t>
              </w:r>
            </w:hyperlink>
            <w:r w:rsidR="000A11D9">
              <w:t xml:space="preserve">  (Sieyes, </w:t>
            </w:r>
            <w:r w:rsidR="000A11D9">
              <w:rPr>
                <w:i/>
              </w:rPr>
              <w:t>What is the Third Estate?</w:t>
            </w:r>
            <w:r w:rsidR="000A11D9">
              <w:t>)</w:t>
            </w:r>
          </w:p>
        </w:tc>
      </w:tr>
      <w:tr w:rsidR="000A11D9" w:rsidTr="00B91642">
        <w:tc>
          <w:tcPr>
            <w:tcW w:w="2275" w:type="dxa"/>
          </w:tcPr>
          <w:p w:rsidR="000A11D9" w:rsidRPr="00B91642" w:rsidRDefault="000A11D9" w:rsidP="00B91642">
            <w:pPr>
              <w:spacing w:after="60"/>
              <w:rPr>
                <w:rFonts w:ascii="Georgia" w:hAnsi="Georgia"/>
                <w:b/>
                <w:sz w:val="32"/>
              </w:rPr>
            </w:pPr>
            <w:r w:rsidRPr="00B91642">
              <w:rPr>
                <w:rFonts w:ascii="Georgia" w:hAnsi="Georgia"/>
                <w:b/>
                <w:sz w:val="32"/>
              </w:rPr>
              <w:t>DAY TWO</w:t>
            </w:r>
          </w:p>
          <w:p w:rsidR="000A11D9" w:rsidRPr="00A760C0" w:rsidRDefault="00681DDF" w:rsidP="00662D0C">
            <w:pPr>
              <w:rPr>
                <w:i/>
                <w:sz w:val="28"/>
              </w:rPr>
            </w:pPr>
            <w:r w:rsidRPr="00B91642">
              <w:rPr>
                <w:rFonts w:ascii="Monotype Corsiva" w:hAnsi="Monotype Corsiva"/>
                <w:i/>
                <w:sz w:val="28"/>
              </w:rPr>
              <w:t>The Liberal Revolution</w:t>
            </w:r>
          </w:p>
        </w:tc>
        <w:tc>
          <w:tcPr>
            <w:tcW w:w="7217" w:type="dxa"/>
            <w:gridSpan w:val="2"/>
          </w:tcPr>
          <w:p w:rsidR="00681DDF" w:rsidRDefault="00681DDF" w:rsidP="00681DDF">
            <w:pPr>
              <w:rPr>
                <w:b/>
              </w:rPr>
            </w:pPr>
            <w:r>
              <w:rPr>
                <w:b/>
              </w:rPr>
              <w:t>Kagan, 550-564                      AND/OR     Wood, 287-290</w:t>
            </w:r>
            <w:bookmarkStart w:id="0" w:name="_GoBack"/>
            <w:bookmarkEnd w:id="0"/>
          </w:p>
          <w:p w:rsidR="00681DDF" w:rsidRPr="00FE7F44" w:rsidRDefault="00681DDF" w:rsidP="00681DDF">
            <w:pPr>
              <w:rPr>
                <w:b/>
                <w:sz w:val="12"/>
              </w:rPr>
            </w:pPr>
          </w:p>
          <w:p w:rsidR="00681DDF" w:rsidRDefault="00BE4C0D" w:rsidP="00681DDF">
            <w:hyperlink w:anchor="DeclarationoftheRightsofMan" w:history="1">
              <w:r w:rsidR="00681DDF" w:rsidRPr="00681DDF">
                <w:rPr>
                  <w:rStyle w:val="Hyperlink"/>
                  <w:b/>
                </w:rPr>
                <w:t>Document 5.3</w:t>
              </w:r>
            </w:hyperlink>
            <w:r w:rsidR="00681DDF">
              <w:t xml:space="preserve">  (Declaration of the Rights of Man and the Citizen)</w:t>
            </w:r>
          </w:p>
          <w:p w:rsidR="000A11D9" w:rsidRDefault="00BE4C0D" w:rsidP="00681DDF">
            <w:hyperlink w:anchor="CivilConstitutionoftheClergy" w:history="1">
              <w:r w:rsidR="00681DDF" w:rsidRPr="00681DDF">
                <w:rPr>
                  <w:rStyle w:val="Hyperlink"/>
                  <w:b/>
                </w:rPr>
                <w:t>Document 5.4</w:t>
              </w:r>
            </w:hyperlink>
            <w:r w:rsidR="00681DDF">
              <w:t xml:space="preserve">  (Civil Constitution of the Clergy)</w:t>
            </w:r>
          </w:p>
          <w:p w:rsidR="00681DDF" w:rsidRPr="00681DDF" w:rsidRDefault="00BE4C0D" w:rsidP="00681DDF">
            <w:hyperlink w:anchor="SocialContract" w:history="1">
              <w:r w:rsidR="00681DDF" w:rsidRPr="00681DDF">
                <w:rPr>
                  <w:rStyle w:val="Hyperlink"/>
                  <w:b/>
                </w:rPr>
                <w:t>Document 5.5</w:t>
              </w:r>
            </w:hyperlink>
            <w:r w:rsidR="00681DDF">
              <w:t xml:space="preserve">  (Rousseau, </w:t>
            </w:r>
            <w:r w:rsidR="00681DDF">
              <w:rPr>
                <w:i/>
              </w:rPr>
              <w:t>The Social Contract</w:t>
            </w:r>
            <w:r w:rsidR="00681DDF">
              <w:t xml:space="preserve">) </w:t>
            </w:r>
          </w:p>
          <w:p w:rsidR="00681DDF" w:rsidRPr="00681DDF" w:rsidRDefault="00BE4C0D" w:rsidP="00681DDF">
            <w:hyperlink w:anchor="DeclarationoftheRightsofWoman" w:history="1">
              <w:r w:rsidR="00681DDF" w:rsidRPr="00681DDF">
                <w:rPr>
                  <w:rStyle w:val="Hyperlink"/>
                  <w:b/>
                </w:rPr>
                <w:t>Document 5.6</w:t>
              </w:r>
            </w:hyperlink>
            <w:r w:rsidR="00681DDF">
              <w:t xml:space="preserve">  (de Gouges, Declaration of the Rights of Woman…)</w:t>
            </w:r>
          </w:p>
        </w:tc>
      </w:tr>
      <w:tr w:rsidR="000A11D9" w:rsidTr="00B91642">
        <w:tc>
          <w:tcPr>
            <w:tcW w:w="2275" w:type="dxa"/>
          </w:tcPr>
          <w:p w:rsidR="000A11D9" w:rsidRPr="00B91642" w:rsidRDefault="000A11D9" w:rsidP="00B91642">
            <w:pPr>
              <w:spacing w:after="60"/>
              <w:rPr>
                <w:rFonts w:ascii="Georgia" w:hAnsi="Georgia"/>
                <w:b/>
                <w:sz w:val="31"/>
                <w:szCs w:val="31"/>
              </w:rPr>
            </w:pPr>
            <w:r w:rsidRPr="00B91642">
              <w:rPr>
                <w:rFonts w:ascii="Georgia" w:hAnsi="Georgia"/>
                <w:b/>
                <w:sz w:val="31"/>
                <w:szCs w:val="31"/>
              </w:rPr>
              <w:t>DAY THREE</w:t>
            </w:r>
          </w:p>
          <w:p w:rsidR="00681DDF" w:rsidRPr="00B91642" w:rsidRDefault="00681DDF" w:rsidP="00662D0C">
            <w:pPr>
              <w:rPr>
                <w:rFonts w:ascii="Monotype Corsiva" w:hAnsi="Monotype Corsiva"/>
                <w:i/>
                <w:sz w:val="28"/>
              </w:rPr>
            </w:pPr>
            <w:r w:rsidRPr="00B91642">
              <w:rPr>
                <w:rFonts w:ascii="Monotype Corsiva" w:hAnsi="Monotype Corsiva"/>
                <w:i/>
                <w:sz w:val="28"/>
              </w:rPr>
              <w:t>The Radical Revolution</w:t>
            </w:r>
          </w:p>
          <w:p w:rsidR="000A11D9" w:rsidRPr="0078180A" w:rsidRDefault="000A11D9" w:rsidP="000A11D9">
            <w:pPr>
              <w:rPr>
                <w:i/>
                <w:sz w:val="6"/>
              </w:rPr>
            </w:pPr>
          </w:p>
        </w:tc>
        <w:tc>
          <w:tcPr>
            <w:tcW w:w="7217" w:type="dxa"/>
            <w:gridSpan w:val="2"/>
          </w:tcPr>
          <w:p w:rsidR="0004293B" w:rsidRDefault="0004293B" w:rsidP="0004293B">
            <w:pPr>
              <w:rPr>
                <w:b/>
              </w:rPr>
            </w:pPr>
            <w:r>
              <w:rPr>
                <w:b/>
              </w:rPr>
              <w:t>Kagan, 564-575                      AND/OR     Wood, 290</w:t>
            </w:r>
          </w:p>
          <w:p w:rsidR="0004293B" w:rsidRPr="00FE7F44" w:rsidRDefault="0004293B" w:rsidP="0004293B">
            <w:pPr>
              <w:rPr>
                <w:b/>
                <w:sz w:val="12"/>
              </w:rPr>
            </w:pPr>
          </w:p>
          <w:p w:rsidR="0004293B" w:rsidRDefault="00BE4C0D" w:rsidP="0004293B">
            <w:hyperlink w:anchor="BurkeColoniesSpeech" w:history="1">
              <w:r w:rsidR="0004293B" w:rsidRPr="0004293B">
                <w:rPr>
                  <w:rStyle w:val="Hyperlink"/>
                  <w:b/>
                </w:rPr>
                <w:t>Document 5.7</w:t>
              </w:r>
            </w:hyperlink>
            <w:r w:rsidR="0004293B">
              <w:t xml:space="preserve"> (Burke on Conciliation with the American Colonies)</w:t>
            </w:r>
          </w:p>
          <w:p w:rsidR="0004293B" w:rsidRDefault="00BE4C0D" w:rsidP="0004293B">
            <w:hyperlink w:anchor="BurkeAntoinetteSpeech" w:history="1">
              <w:r w:rsidR="0004293B" w:rsidRPr="0004293B">
                <w:rPr>
                  <w:rStyle w:val="Hyperlink"/>
                  <w:b/>
                </w:rPr>
                <w:t>Document 5.8</w:t>
              </w:r>
            </w:hyperlink>
            <w:r w:rsidR="0004293B">
              <w:t xml:space="preserve"> (Burke on the Death of Marie Antoinette)</w:t>
            </w:r>
          </w:p>
          <w:p w:rsidR="0004293B" w:rsidRDefault="00BE4C0D" w:rsidP="0004293B">
            <w:hyperlink w:anchor="LondonTimes" w:history="1">
              <w:r w:rsidR="0004293B" w:rsidRPr="00AC4DA0">
                <w:rPr>
                  <w:rStyle w:val="Hyperlink"/>
                  <w:b/>
                </w:rPr>
                <w:t>Document 5.9</w:t>
              </w:r>
            </w:hyperlink>
            <w:r w:rsidR="0004293B">
              <w:t xml:space="preserve"> (From the London </w:t>
            </w:r>
            <w:r w:rsidR="0004293B">
              <w:rPr>
                <w:i/>
              </w:rPr>
              <w:t>Times</w:t>
            </w:r>
            <w:r w:rsidR="0004293B">
              <w:t>)</w:t>
            </w:r>
          </w:p>
          <w:p w:rsidR="000A11D9" w:rsidRPr="008A1467" w:rsidRDefault="00BE4C0D" w:rsidP="0004293B">
            <w:hyperlink w:anchor="Robespierre" w:history="1">
              <w:r w:rsidR="0004293B" w:rsidRPr="00AC4DA0">
                <w:rPr>
                  <w:rStyle w:val="Hyperlink"/>
                  <w:b/>
                </w:rPr>
                <w:t>Document 5.10</w:t>
              </w:r>
            </w:hyperlink>
            <w:r w:rsidR="0004293B">
              <w:t xml:space="preserve"> (Robespierre)</w:t>
            </w:r>
          </w:p>
        </w:tc>
      </w:tr>
      <w:tr w:rsidR="000A11D9" w:rsidTr="00B91642">
        <w:tc>
          <w:tcPr>
            <w:tcW w:w="2275" w:type="dxa"/>
          </w:tcPr>
          <w:p w:rsidR="000A11D9" w:rsidRPr="00B91642" w:rsidRDefault="000A11D9" w:rsidP="00B91642">
            <w:pPr>
              <w:spacing w:after="60"/>
              <w:rPr>
                <w:rFonts w:ascii="Georgia" w:hAnsi="Georgia"/>
                <w:b/>
                <w:sz w:val="32"/>
              </w:rPr>
            </w:pPr>
            <w:r w:rsidRPr="00B91642">
              <w:rPr>
                <w:rFonts w:ascii="Georgia" w:hAnsi="Georgia"/>
                <w:b/>
                <w:sz w:val="32"/>
              </w:rPr>
              <w:t>DAY FOUR</w:t>
            </w:r>
          </w:p>
          <w:p w:rsidR="000A11D9" w:rsidRPr="008A1467" w:rsidRDefault="0004293B" w:rsidP="0004293B">
            <w:pPr>
              <w:rPr>
                <w:b/>
                <w:sz w:val="32"/>
              </w:rPr>
            </w:pPr>
            <w:r w:rsidRPr="00B91642">
              <w:rPr>
                <w:rFonts w:ascii="Monotype Corsiva" w:hAnsi="Monotype Corsiva"/>
                <w:i/>
                <w:sz w:val="28"/>
              </w:rPr>
              <w:t xml:space="preserve">The Directory </w:t>
            </w:r>
            <w:r w:rsidR="00B91642" w:rsidRPr="00B91642">
              <w:rPr>
                <w:rFonts w:ascii="Monotype Corsiva" w:hAnsi="Monotype Corsiva"/>
                <w:i/>
                <w:sz w:val="28"/>
              </w:rPr>
              <w:br/>
            </w:r>
            <w:r w:rsidRPr="00B91642">
              <w:rPr>
                <w:rFonts w:ascii="Monotype Corsiva" w:hAnsi="Monotype Corsiva"/>
                <w:i/>
                <w:sz w:val="28"/>
              </w:rPr>
              <w:t>and Consulate</w:t>
            </w:r>
          </w:p>
        </w:tc>
        <w:tc>
          <w:tcPr>
            <w:tcW w:w="7217" w:type="dxa"/>
            <w:gridSpan w:val="2"/>
          </w:tcPr>
          <w:p w:rsidR="0004293B" w:rsidRDefault="0004293B" w:rsidP="0004293B">
            <w:pPr>
              <w:rPr>
                <w:b/>
              </w:rPr>
            </w:pPr>
            <w:r>
              <w:rPr>
                <w:b/>
              </w:rPr>
              <w:t>Kagan, 575-584                      AND/OR     Wood, 291-296</w:t>
            </w:r>
          </w:p>
          <w:p w:rsidR="0004293B" w:rsidRPr="00FE7F44" w:rsidRDefault="0004293B" w:rsidP="0004293B">
            <w:pPr>
              <w:rPr>
                <w:b/>
                <w:sz w:val="12"/>
              </w:rPr>
            </w:pPr>
          </w:p>
          <w:p w:rsidR="000A11D9" w:rsidRPr="00C662B6" w:rsidRDefault="00BE4C0D" w:rsidP="0021634E">
            <w:pPr>
              <w:rPr>
                <w:sz w:val="12"/>
              </w:rPr>
            </w:pPr>
            <w:hyperlink w:anchor="deStael" w:history="1">
              <w:r w:rsidR="0021634E" w:rsidRPr="00AC4DA0">
                <w:rPr>
                  <w:rStyle w:val="Hyperlink"/>
                  <w:b/>
                </w:rPr>
                <w:t>Document 5.11</w:t>
              </w:r>
            </w:hyperlink>
            <w:r w:rsidR="0021634E">
              <w:t xml:space="preserve"> (de Stael)</w:t>
            </w:r>
          </w:p>
        </w:tc>
      </w:tr>
      <w:tr w:rsidR="000A11D9" w:rsidTr="00B91642">
        <w:tc>
          <w:tcPr>
            <w:tcW w:w="2275" w:type="dxa"/>
          </w:tcPr>
          <w:p w:rsidR="000A11D9" w:rsidRPr="00B91642" w:rsidRDefault="000A11D9" w:rsidP="00B91642">
            <w:pPr>
              <w:spacing w:after="60"/>
              <w:rPr>
                <w:rFonts w:ascii="Georgia" w:hAnsi="Georgia"/>
                <w:b/>
                <w:sz w:val="32"/>
              </w:rPr>
            </w:pPr>
            <w:r w:rsidRPr="00B91642">
              <w:rPr>
                <w:rFonts w:ascii="Georgia" w:hAnsi="Georgia"/>
                <w:b/>
                <w:sz w:val="32"/>
              </w:rPr>
              <w:t>DAY FIVE</w:t>
            </w:r>
          </w:p>
          <w:p w:rsidR="000A11D9" w:rsidRPr="00F34955" w:rsidRDefault="0004293B" w:rsidP="00662D0C">
            <w:pPr>
              <w:rPr>
                <w:b/>
                <w:sz w:val="28"/>
              </w:rPr>
            </w:pPr>
            <w:r w:rsidRPr="00B91642">
              <w:rPr>
                <w:rFonts w:ascii="Monotype Corsiva" w:hAnsi="Monotype Corsiva"/>
                <w:i/>
                <w:sz w:val="28"/>
              </w:rPr>
              <w:t>Napoleon:  Emperor of France</w:t>
            </w:r>
          </w:p>
        </w:tc>
        <w:tc>
          <w:tcPr>
            <w:tcW w:w="7217" w:type="dxa"/>
            <w:gridSpan w:val="2"/>
          </w:tcPr>
          <w:p w:rsidR="0004293B" w:rsidRDefault="0004293B" w:rsidP="0004293B">
            <w:pPr>
              <w:rPr>
                <w:b/>
              </w:rPr>
            </w:pPr>
            <w:r>
              <w:rPr>
                <w:b/>
              </w:rPr>
              <w:t>Kagan, 584-596                      AND/OR     Wood, 296-299</w:t>
            </w:r>
          </w:p>
          <w:p w:rsidR="0004293B" w:rsidRPr="00FE7F44" w:rsidRDefault="0004293B" w:rsidP="0004293B">
            <w:pPr>
              <w:rPr>
                <w:b/>
                <w:sz w:val="12"/>
              </w:rPr>
            </w:pPr>
          </w:p>
          <w:p w:rsidR="0004293B" w:rsidRDefault="00BE4C0D" w:rsidP="0004293B">
            <w:hyperlink w:anchor="Napoleon" w:history="1">
              <w:r w:rsidR="0004293B" w:rsidRPr="00AC4DA0">
                <w:rPr>
                  <w:rStyle w:val="Hyperlink"/>
                  <w:b/>
                </w:rPr>
                <w:t>Document 5.</w:t>
              </w:r>
              <w:r w:rsidR="0021634E" w:rsidRPr="00AC4DA0">
                <w:rPr>
                  <w:rStyle w:val="Hyperlink"/>
                  <w:b/>
                </w:rPr>
                <w:t>12</w:t>
              </w:r>
            </w:hyperlink>
            <w:r w:rsidR="0004293B">
              <w:t xml:space="preserve">  (</w:t>
            </w:r>
            <w:r w:rsidR="0021634E">
              <w:t>Napoleon Memoirs</w:t>
            </w:r>
            <w:r w:rsidR="0004293B">
              <w:t>)</w:t>
            </w:r>
          </w:p>
          <w:p w:rsidR="000A11D9" w:rsidRPr="00C662B6" w:rsidRDefault="000A11D9" w:rsidP="00662D0C">
            <w:pPr>
              <w:rPr>
                <w:sz w:val="12"/>
              </w:rPr>
            </w:pPr>
          </w:p>
        </w:tc>
      </w:tr>
      <w:tr w:rsidR="000A11D9" w:rsidTr="00B91642">
        <w:trPr>
          <w:trHeight w:val="179"/>
        </w:trPr>
        <w:tc>
          <w:tcPr>
            <w:tcW w:w="2275" w:type="dxa"/>
          </w:tcPr>
          <w:p w:rsidR="000A11D9" w:rsidRPr="00B91642" w:rsidRDefault="000A11D9" w:rsidP="00662D0C">
            <w:pPr>
              <w:rPr>
                <w:rFonts w:ascii="Georgia" w:hAnsi="Georgia"/>
                <w:b/>
                <w:sz w:val="28"/>
              </w:rPr>
            </w:pPr>
            <w:r w:rsidRPr="00B91642">
              <w:rPr>
                <w:rFonts w:ascii="Georgia" w:hAnsi="Georgia"/>
                <w:b/>
                <w:sz w:val="28"/>
              </w:rPr>
              <w:t>ASSESSMENT</w:t>
            </w:r>
          </w:p>
        </w:tc>
        <w:tc>
          <w:tcPr>
            <w:tcW w:w="3482" w:type="dxa"/>
            <w:tcBorders>
              <w:right w:val="nil"/>
            </w:tcBorders>
          </w:tcPr>
          <w:p w:rsidR="000A11D9" w:rsidRPr="00BF6B7F" w:rsidRDefault="000A11D9" w:rsidP="00662D0C">
            <w:pPr>
              <w:rPr>
                <w:b/>
              </w:rPr>
            </w:pPr>
            <w:r w:rsidRPr="00BF6B7F">
              <w:rPr>
                <w:b/>
              </w:rPr>
              <w:t>MULTIPLE CHOICE TEST</w:t>
            </w:r>
          </w:p>
          <w:p w:rsidR="000A11D9" w:rsidRDefault="000A11D9" w:rsidP="00662D0C">
            <w:pPr>
              <w:rPr>
                <w:b/>
              </w:rPr>
            </w:pPr>
            <w:r w:rsidRPr="00BF6B7F">
              <w:rPr>
                <w:b/>
              </w:rPr>
              <w:t>DBQ</w:t>
            </w:r>
          </w:p>
          <w:p w:rsidR="000A11D9" w:rsidRDefault="000A11D9" w:rsidP="00662D0C">
            <w:pPr>
              <w:rPr>
                <w:b/>
              </w:rPr>
            </w:pPr>
            <w:r>
              <w:rPr>
                <w:b/>
              </w:rPr>
              <w:t>FRQ</w:t>
            </w:r>
          </w:p>
        </w:tc>
        <w:tc>
          <w:tcPr>
            <w:tcW w:w="3735" w:type="dxa"/>
            <w:tcBorders>
              <w:left w:val="nil"/>
            </w:tcBorders>
            <w:vAlign w:val="center"/>
          </w:tcPr>
          <w:p w:rsidR="000A11D9" w:rsidRDefault="00BE4C0D" w:rsidP="00662D0C">
            <w:pPr>
              <w:jc w:val="center"/>
              <w:rPr>
                <w:b/>
                <w:sz w:val="36"/>
              </w:rPr>
            </w:pPr>
            <w:hyperlink w:anchor="UnitGuide" w:history="1">
              <w:r w:rsidR="000A11D9" w:rsidRPr="00984648">
                <w:rPr>
                  <w:rStyle w:val="Hyperlink"/>
                  <w:b/>
                  <w:sz w:val="36"/>
                </w:rPr>
                <w:t>STUDY GUIDE</w:t>
              </w:r>
            </w:hyperlink>
          </w:p>
          <w:p w:rsidR="000A11D9" w:rsidRPr="007A3DCB" w:rsidRDefault="000A11D9" w:rsidP="00662D0C">
            <w:pPr>
              <w:jc w:val="center"/>
              <w:rPr>
                <w:b/>
                <w:i/>
                <w:sz w:val="18"/>
              </w:rPr>
            </w:pPr>
            <w:r>
              <w:rPr>
                <w:b/>
                <w:i/>
                <w:sz w:val="18"/>
              </w:rPr>
              <w:t>Last Pages of Unit Guide</w:t>
            </w:r>
          </w:p>
        </w:tc>
      </w:tr>
    </w:tbl>
    <w:p w:rsidR="000A11D9" w:rsidRDefault="000A11D9" w:rsidP="004039EE">
      <w:pPr>
        <w:jc w:val="center"/>
        <w:outlineLvl w:val="3"/>
        <w:rPr>
          <w:rFonts w:eastAsia="Times New Roman" w:cs="Times New Roman"/>
          <w:b/>
          <w:bCs/>
          <w:sz w:val="36"/>
          <w:szCs w:val="24"/>
        </w:rPr>
      </w:pPr>
    </w:p>
    <w:p w:rsidR="000A11D9" w:rsidRDefault="000A11D9" w:rsidP="004039EE">
      <w:pPr>
        <w:jc w:val="center"/>
        <w:outlineLvl w:val="3"/>
        <w:rPr>
          <w:rFonts w:eastAsia="Times New Roman" w:cs="Times New Roman"/>
          <w:b/>
          <w:bCs/>
          <w:sz w:val="36"/>
          <w:szCs w:val="24"/>
        </w:rPr>
        <w:sectPr w:rsidR="000A11D9" w:rsidSect="000A11D9">
          <w:type w:val="continuous"/>
          <w:pgSz w:w="12240" w:h="15840"/>
          <w:pgMar w:top="864" w:right="1440" w:bottom="864" w:left="1440" w:header="720" w:footer="360" w:gutter="0"/>
          <w:cols w:space="720"/>
          <w:docGrid w:linePitch="360"/>
        </w:sectPr>
      </w:pPr>
    </w:p>
    <w:p w:rsidR="008F6F0C" w:rsidRDefault="008F6F0C" w:rsidP="008F6F0C">
      <w:pPr>
        <w:ind w:left="-180"/>
        <w:outlineLvl w:val="1"/>
        <w:rPr>
          <w:rFonts w:ascii="Georgia" w:eastAsia="Times New Roman" w:hAnsi="Georgia" w:cs="Times New Roman"/>
          <w:b/>
          <w:bCs/>
          <w:sz w:val="44"/>
          <w:szCs w:val="24"/>
        </w:rPr>
      </w:pPr>
      <w:bookmarkStart w:id="1" w:name="VoltaireEnglishConstitution"/>
      <w:bookmarkEnd w:id="1"/>
      <w:r w:rsidRPr="005D120B">
        <w:rPr>
          <w:rFonts w:ascii="Georgia" w:eastAsia="Times New Roman" w:hAnsi="Georgia" w:cs="Times New Roman"/>
          <w:b/>
          <w:bCs/>
          <w:noProof/>
          <w:sz w:val="32"/>
          <w:szCs w:val="30"/>
        </w:rPr>
        <mc:AlternateContent>
          <mc:Choice Requires="wps">
            <w:drawing>
              <wp:anchor distT="0" distB="0" distL="114300" distR="114300" simplePos="0" relativeHeight="251645440" behindDoc="0" locked="0" layoutInCell="1" allowOverlap="1" wp14:anchorId="57843270" wp14:editId="058FC902">
                <wp:simplePos x="0" y="0"/>
                <wp:positionH relativeFrom="column">
                  <wp:posOffset>5283200</wp:posOffset>
                </wp:positionH>
                <wp:positionV relativeFrom="paragraph">
                  <wp:posOffset>-21590</wp:posOffset>
                </wp:positionV>
                <wp:extent cx="903000" cy="1403985"/>
                <wp:effectExtent l="0" t="0" r="11430" b="120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8F6F0C" w:rsidRPr="00900560" w:rsidRDefault="008F6F0C" w:rsidP="008F6F0C">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8F6F0C" w:rsidRPr="00C57BBA" w:rsidRDefault="008F6F0C" w:rsidP="008F6F0C">
                            <w:pPr>
                              <w:pStyle w:val="Heading2"/>
                              <w:spacing w:before="0"/>
                              <w:jc w:val="center"/>
                              <w:rPr>
                                <w:rFonts w:ascii="Verona Serial" w:hAnsi="Verona Serial"/>
                                <w:b w:val="0"/>
                                <w:color w:val="auto"/>
                                <w:sz w:val="40"/>
                              </w:rPr>
                            </w:pPr>
                            <w:r>
                              <w:rPr>
                                <w:rFonts w:ascii="Verona Serial" w:hAnsi="Verona Serial"/>
                                <w:b w:val="0"/>
                                <w:color w:val="auto"/>
                                <w:sz w:val="40"/>
                              </w:rPr>
                              <w:t>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843270" id="_x0000_t202" coordsize="21600,21600" o:spt="202" path="m,l,21600r21600,l21600,xe">
                <v:stroke joinstyle="miter"/>
                <v:path gradientshapeok="t" o:connecttype="rect"/>
              </v:shapetype>
              <v:shape id="Text Box 2" o:spid="_x0000_s1026" type="#_x0000_t202" style="position:absolute;left:0;text-align:left;margin-left:416pt;margin-top:-1.7pt;width:71.1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">
                <v:textbox style="mso-fit-shape-to-text:t">
                  <w:txbxContent>
                    <w:p w:rsidR="008F6F0C" w:rsidRPr="00900560" w:rsidRDefault="008F6F0C" w:rsidP="008F6F0C">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8F6F0C" w:rsidRPr="00C57BBA" w:rsidRDefault="008F6F0C" w:rsidP="008F6F0C">
                      <w:pPr>
                        <w:pStyle w:val="Heading2"/>
                        <w:spacing w:before="0"/>
                        <w:jc w:val="center"/>
                        <w:rPr>
                          <w:rFonts w:ascii="Verona Serial" w:hAnsi="Verona Serial"/>
                          <w:b w:val="0"/>
                          <w:color w:val="auto"/>
                          <w:sz w:val="40"/>
                        </w:rPr>
                      </w:pPr>
                      <w:r>
                        <w:rPr>
                          <w:rFonts w:ascii="Verona Serial" w:hAnsi="Verona Serial"/>
                          <w:b w:val="0"/>
                          <w:color w:val="auto"/>
                          <w:sz w:val="40"/>
                        </w:rPr>
                        <w:t>5.1</w:t>
                      </w:r>
                    </w:p>
                  </w:txbxContent>
                </v:textbox>
              </v:shape>
            </w:pict>
          </mc:Fallback>
        </mc:AlternateContent>
      </w:r>
      <w:r>
        <w:rPr>
          <w:rFonts w:ascii="Georgia" w:eastAsia="Times New Roman" w:hAnsi="Georgia" w:cs="Times New Roman"/>
          <w:b/>
          <w:bCs/>
          <w:noProof/>
          <w:sz w:val="32"/>
          <w:szCs w:val="30"/>
        </w:rPr>
        <w:t>Voltaire,</w:t>
      </w:r>
      <w:r w:rsidRPr="005D120B">
        <w:rPr>
          <w:rFonts w:ascii="Georgia" w:eastAsia="Times New Roman" w:hAnsi="Georgia" w:cs="Times New Roman"/>
          <w:b/>
          <w:bCs/>
          <w:noProof/>
          <w:sz w:val="32"/>
          <w:szCs w:val="30"/>
        </w:rPr>
        <w:t xml:space="preserve"> “</w:t>
      </w:r>
      <w:r>
        <w:rPr>
          <w:rFonts w:ascii="Georgia" w:eastAsia="Times New Roman" w:hAnsi="Georgia" w:cs="Times New Roman"/>
          <w:b/>
          <w:bCs/>
          <w:noProof/>
          <w:sz w:val="32"/>
          <w:szCs w:val="30"/>
        </w:rPr>
        <w:t>The English Constitution”</w:t>
      </w:r>
      <w:r w:rsidRPr="005D120B">
        <w:rPr>
          <w:rFonts w:ascii="Georgia" w:eastAsia="Times New Roman" w:hAnsi="Georgia" w:cs="Times New Roman"/>
          <w:b/>
          <w:bCs/>
          <w:sz w:val="32"/>
          <w:szCs w:val="30"/>
        </w:rPr>
        <w:br/>
      </w:r>
      <w:r>
        <w:rPr>
          <w:rFonts w:ascii="Georgia" w:eastAsia="Times New Roman" w:hAnsi="Georgia" w:cs="Times New Roman"/>
          <w:bCs/>
          <w:sz w:val="28"/>
          <w:szCs w:val="24"/>
        </w:rPr>
        <w:t xml:space="preserve">From Voltaire’s </w:t>
      </w:r>
      <w:r>
        <w:rPr>
          <w:rFonts w:ascii="Georgia" w:eastAsia="Times New Roman" w:hAnsi="Georgia" w:cs="Times New Roman"/>
          <w:bCs/>
          <w:i/>
          <w:sz w:val="28"/>
          <w:szCs w:val="24"/>
        </w:rPr>
        <w:t>Letters on England</w:t>
      </w:r>
      <w:r>
        <w:rPr>
          <w:rFonts w:ascii="Georgia" w:eastAsia="Times New Roman" w:hAnsi="Georgia" w:cs="Times New Roman"/>
          <w:bCs/>
          <w:sz w:val="28"/>
          <w:szCs w:val="24"/>
        </w:rPr>
        <w:t xml:space="preserve"> (1734)</w:t>
      </w:r>
    </w:p>
    <w:p w:rsidR="008F6F0C" w:rsidRPr="008F6F0C" w:rsidRDefault="008F6F0C" w:rsidP="008F6F0C">
      <w:pPr>
        <w:ind w:left="-180"/>
        <w:outlineLvl w:val="1"/>
        <w:rPr>
          <w:rFonts w:ascii="Calibri" w:eastAsia="Times New Roman" w:hAnsi="Calibri" w:cs="Times New Roman"/>
          <w:sz w:val="8"/>
          <w:szCs w:val="24"/>
        </w:rPr>
      </w:pPr>
    </w:p>
    <w:p w:rsidR="000A11D9" w:rsidRPr="008F6F0C" w:rsidRDefault="008F6F0C" w:rsidP="008F6F0C">
      <w:pPr>
        <w:ind w:left="-180"/>
        <w:outlineLvl w:val="1"/>
        <w:rPr>
          <w:rFonts w:ascii="Calibri" w:eastAsia="Times New Roman" w:hAnsi="Calibri" w:cs="Times New Roman"/>
          <w:sz w:val="20"/>
          <w:szCs w:val="24"/>
        </w:rPr>
      </w:pPr>
      <w:r>
        <w:rPr>
          <w:rFonts w:ascii="Calibri" w:eastAsia="Times New Roman" w:hAnsi="Calibri" w:cs="Times New Roman"/>
          <w:sz w:val="20"/>
          <w:szCs w:val="24"/>
        </w:rPr>
        <w:t xml:space="preserve">Online Library of Liberty: </w:t>
      </w:r>
      <w:hyperlink r:id="rId12" w:history="1">
        <w:r w:rsidRPr="008F6F0C">
          <w:rPr>
            <w:rStyle w:val="Hyperlink"/>
            <w:rFonts w:ascii="Calibri" w:eastAsia="Times New Roman" w:hAnsi="Calibri" w:cs="Times New Roman"/>
            <w:sz w:val="20"/>
            <w:szCs w:val="24"/>
          </w:rPr>
          <w:t>http://oll.libertyfund.org/title/666/81877 on 2009-08-22</w:t>
        </w:r>
      </w:hyperlink>
    </w:p>
    <w:p w:rsidR="008F6F0C" w:rsidRPr="008F6F0C" w:rsidRDefault="008F6F0C" w:rsidP="008F6F0C">
      <w:pPr>
        <w:ind w:left="-180"/>
        <w:outlineLvl w:val="1"/>
        <w:rPr>
          <w:rFonts w:ascii="Georgia" w:eastAsia="Times New Roman" w:hAnsi="Georgia" w:cs="Times New Roman"/>
          <w:b/>
          <w:bCs/>
          <w:sz w:val="18"/>
          <w:szCs w:val="24"/>
        </w:rPr>
      </w:pPr>
    </w:p>
    <w:p w:rsidR="008F6F0C" w:rsidRPr="008F6F0C" w:rsidRDefault="008F6F0C" w:rsidP="008F6F0C">
      <w:pPr>
        <w:spacing w:before="120"/>
        <w:ind w:left="990" w:hanging="1260"/>
        <w:rPr>
          <w:rFonts w:ascii="Palatino Linotype" w:eastAsia="Times New Roman" w:hAnsi="Palatino Linotype" w:cs="Times New Roman"/>
          <w:sz w:val="21"/>
          <w:szCs w:val="21"/>
        </w:rPr>
      </w:pPr>
      <w:r w:rsidRPr="005D120B">
        <w:rPr>
          <w:rFonts w:ascii="Garamond" w:hAnsi="Garamond"/>
          <w:noProof/>
        </w:rPr>
        <mc:AlternateContent>
          <mc:Choice Requires="wps">
            <w:drawing>
              <wp:anchor distT="0" distB="0" distL="114300" distR="114300" simplePos="0" relativeHeight="251662848" behindDoc="0" locked="0" layoutInCell="1" allowOverlap="1" wp14:anchorId="2D640BD6" wp14:editId="7226DEF7">
                <wp:simplePos x="0" y="0"/>
                <wp:positionH relativeFrom="column">
                  <wp:posOffset>5647055</wp:posOffset>
                </wp:positionH>
                <wp:positionV relativeFrom="paragraph">
                  <wp:posOffset>482864</wp:posOffset>
                </wp:positionV>
                <wp:extent cx="586272" cy="1403985"/>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72" cy="1403985"/>
                        </a:xfrm>
                        <a:prstGeom prst="rect">
                          <a:avLst/>
                        </a:prstGeom>
                        <a:noFill/>
                        <a:ln w="9525">
                          <a:noFill/>
                          <a:miter lim="800000"/>
                          <a:headEnd/>
                          <a:tailEnd/>
                        </a:ln>
                      </wps:spPr>
                      <wps:txbx>
                        <w:txbxContent>
                          <w:p w:rsidR="008F6F0C" w:rsidRPr="008F6F0C" w:rsidRDefault="008F6F0C" w:rsidP="008F6F0C">
                            <w:pPr>
                              <w:jc w:val="center"/>
                              <w:rPr>
                                <w:sz w:val="18"/>
                                <w:u w:val="single"/>
                              </w:rPr>
                            </w:pPr>
                            <w:r w:rsidRPr="008F6F0C">
                              <w:rPr>
                                <w:sz w:val="20"/>
                                <w:u w:val="single"/>
                              </w:rPr>
                              <w:t>Active</w:t>
                            </w:r>
                            <w:r w:rsidRPr="008F6F0C">
                              <w:rPr>
                                <w:sz w:val="18"/>
                                <w:u w:val="single"/>
                              </w:rPr>
                              <w:t xml:space="preserve"> </w:t>
                            </w:r>
                            <w:r>
                              <w:rPr>
                                <w:sz w:val="18"/>
                                <w:u w:val="single"/>
                              </w:rPr>
                              <w:br/>
                            </w:r>
                            <w:r w:rsidRPr="008F6F0C">
                              <w:rPr>
                                <w:sz w:val="18"/>
                                <w:u w:val="single"/>
                              </w:rPr>
                              <w:t>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40BD6" id="_x0000_s1027" type="#_x0000_t202" style="position:absolute;left:0;text-align:left;margin-left:444.65pt;margin-top:38pt;width:46.1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" filled="f" stroked="f">
                <v:textbox style="mso-fit-shape-to-text:t">
                  <w:txbxContent>
                    <w:p w:rsidR="008F6F0C" w:rsidRPr="008F6F0C" w:rsidRDefault="008F6F0C" w:rsidP="008F6F0C">
                      <w:pPr>
                        <w:jc w:val="center"/>
                        <w:rPr>
                          <w:sz w:val="18"/>
                          <w:u w:val="single"/>
                        </w:rPr>
                      </w:pPr>
                      <w:r w:rsidRPr="008F6F0C">
                        <w:rPr>
                          <w:sz w:val="20"/>
                          <w:u w:val="single"/>
                        </w:rPr>
                        <w:t>Active</w:t>
                      </w:r>
                      <w:r w:rsidRPr="008F6F0C">
                        <w:rPr>
                          <w:sz w:val="18"/>
                          <w:u w:val="single"/>
                        </w:rPr>
                        <w:t xml:space="preserve"> </w:t>
                      </w:r>
                      <w:r>
                        <w:rPr>
                          <w:sz w:val="18"/>
                          <w:u w:val="single"/>
                        </w:rPr>
                        <w:br/>
                      </w:r>
                      <w:r w:rsidRPr="008F6F0C">
                        <w:rPr>
                          <w:sz w:val="18"/>
                          <w:u w:val="single"/>
                        </w:rPr>
                        <w:t>Reading</w:t>
                      </w:r>
                    </w:p>
                  </w:txbxContent>
                </v:textbox>
              </v:shape>
            </w:pict>
          </mc:Fallback>
        </mc:AlternateContent>
      </w:r>
      <w:r w:rsidRPr="008F6F0C">
        <w:rPr>
          <w:rFonts w:ascii="Palatino Linotype" w:eastAsia="Times New Roman" w:hAnsi="Palatino Linotype" w:cs="Times New Roman"/>
          <w:b/>
          <w:sz w:val="21"/>
          <w:szCs w:val="21"/>
        </w:rPr>
        <w:t>CONTEXT:</w:t>
      </w:r>
      <w:r>
        <w:rPr>
          <w:rFonts w:ascii="Palatino Linotype" w:eastAsia="Times New Roman" w:hAnsi="Palatino Linotype" w:cs="Times New Roman"/>
          <w:sz w:val="21"/>
          <w:szCs w:val="21"/>
        </w:rPr>
        <w:t xml:space="preserve"> </w:t>
      </w:r>
      <w:r>
        <w:rPr>
          <w:rFonts w:ascii="Palatino Linotype" w:eastAsia="Times New Roman" w:hAnsi="Palatino Linotype" w:cs="Times New Roman"/>
          <w:sz w:val="21"/>
          <w:szCs w:val="21"/>
        </w:rPr>
        <w:tab/>
      </w:r>
      <w:r w:rsidRPr="008F6F0C">
        <w:rPr>
          <w:rFonts w:ascii="Palatino Linotype" w:eastAsia="Times New Roman" w:hAnsi="Palatino Linotype" w:cs="Times New Roman"/>
          <w:i/>
          <w:sz w:val="21"/>
          <w:szCs w:val="21"/>
        </w:rPr>
        <w:t xml:space="preserve">In 1726, Voltaire challenged a nobleman to a duel and was exiled to England after a brief imprisonment in the Bastille.  While in England, Voltaire wrote several letters comparing </w:t>
      </w:r>
      <w:r>
        <w:rPr>
          <w:rFonts w:ascii="Palatino Linotype" w:eastAsia="Times New Roman" w:hAnsi="Palatino Linotype" w:cs="Times New Roman"/>
          <w:i/>
          <w:sz w:val="21"/>
          <w:szCs w:val="21"/>
        </w:rPr>
        <w:br/>
      </w:r>
      <w:r w:rsidRPr="008F6F0C">
        <w:rPr>
          <w:rFonts w:ascii="Palatino Linotype" w:eastAsia="Times New Roman" w:hAnsi="Palatino Linotype" w:cs="Times New Roman"/>
          <w:i/>
          <w:sz w:val="21"/>
          <w:szCs w:val="21"/>
        </w:rPr>
        <w:t>its government, society, and culture with that of his native country.</w:t>
      </w:r>
    </w:p>
    <w:p w:rsidR="008F6F0C" w:rsidRPr="008F6F0C" w:rsidRDefault="008F6F0C" w:rsidP="008F6F0C">
      <w:pPr>
        <w:ind w:left="-270" w:right="720"/>
        <w:outlineLvl w:val="1"/>
        <w:rPr>
          <w:rFonts w:ascii="Georgia" w:eastAsia="Times New Roman" w:hAnsi="Georgia" w:cs="Times New Roman"/>
          <w:b/>
          <w:bCs/>
          <w:sz w:val="16"/>
          <w:szCs w:val="24"/>
        </w:rPr>
      </w:pPr>
    </w:p>
    <w:p w:rsidR="000A11D9" w:rsidRPr="008F6F0C" w:rsidRDefault="008F6F0C" w:rsidP="008F6F0C">
      <w:pPr>
        <w:spacing w:before="120" w:after="120"/>
        <w:ind w:left="-270" w:right="810"/>
        <w:rPr>
          <w:rFonts w:ascii="Palatino Linotype" w:eastAsia="Times New Roman" w:hAnsi="Palatino Linotype" w:cs="Times New Roman"/>
          <w:sz w:val="20"/>
          <w:szCs w:val="21"/>
        </w:rPr>
      </w:pPr>
      <w:r>
        <w:rPr>
          <w:rFonts w:ascii="Garamond" w:hAnsi="Garamond"/>
          <w:noProof/>
        </w:rPr>
        <mc:AlternateContent>
          <mc:Choice Requires="wps">
            <w:drawing>
              <wp:anchor distT="0" distB="0" distL="114300" distR="114300" simplePos="0" relativeHeight="251647488" behindDoc="0" locked="0" layoutInCell="1" allowOverlap="1" wp14:anchorId="24645F4A" wp14:editId="39A8700D">
                <wp:simplePos x="0" y="0"/>
                <wp:positionH relativeFrom="column">
                  <wp:posOffset>5640394</wp:posOffset>
                </wp:positionH>
                <wp:positionV relativeFrom="paragraph">
                  <wp:posOffset>86995</wp:posOffset>
                </wp:positionV>
                <wp:extent cx="0" cy="7142671"/>
                <wp:effectExtent l="0" t="0" r="19050" b="20320"/>
                <wp:wrapNone/>
                <wp:docPr id="33" name="Straight Connector 33"/>
                <wp:cNvGraphicFramePr/>
                <a:graphic xmlns:a="http://schemas.openxmlformats.org/drawingml/2006/main">
                  <a:graphicData uri="http://schemas.microsoft.com/office/word/2010/wordprocessingShape">
                    <wps:wsp>
                      <wps:cNvCnPr/>
                      <wps:spPr>
                        <a:xfrm flipH="1">
                          <a:off x="0" y="0"/>
                          <a:ext cx="0" cy="714267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23832" id="Straight Connector 33"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15pt,6.85pt" to="444.1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" strokecolor="#7f7f7f [1612]"/>
            </w:pict>
          </mc:Fallback>
        </mc:AlternateContent>
      </w:r>
      <w:r w:rsidR="000A11D9" w:rsidRPr="008F6F0C">
        <w:rPr>
          <w:rFonts w:ascii="Palatino Linotype" w:eastAsia="Times New Roman" w:hAnsi="Palatino Linotype" w:cs="Times New Roman"/>
          <w:sz w:val="20"/>
          <w:szCs w:val="21"/>
        </w:rPr>
        <w:t xml:space="preserve">This mixture of different departments in the government of England; this harmony between the king, lords, and commons has not always subsisted. England was for a long time in a state of slavery, having, at different periods, worn the yoke of the Romans, Saxons, Danes, and, last of all, the Normans. </w:t>
      </w:r>
      <w:r w:rsidRPr="008F6F0C">
        <w:rPr>
          <w:rFonts w:ascii="Palatino Linotype" w:eastAsia="Times New Roman" w:hAnsi="Palatino Linotype" w:cs="Times New Roman"/>
          <w:sz w:val="20"/>
          <w:szCs w:val="21"/>
        </w:rPr>
        <w:t xml:space="preserve"> </w:t>
      </w:r>
      <w:r w:rsidR="000A11D9" w:rsidRPr="008F6F0C">
        <w:rPr>
          <w:rFonts w:ascii="Palatino Linotype" w:eastAsia="Times New Roman" w:hAnsi="Palatino Linotype" w:cs="Times New Roman"/>
          <w:sz w:val="20"/>
          <w:szCs w:val="21"/>
        </w:rPr>
        <w:t xml:space="preserve">William the Conqueror, in particular, governed them with a rod of iron. </w:t>
      </w:r>
      <w:r w:rsidRPr="008F6F0C">
        <w:rPr>
          <w:rFonts w:ascii="Palatino Linotype" w:eastAsia="Times New Roman" w:hAnsi="Palatino Linotype" w:cs="Times New Roman"/>
          <w:sz w:val="20"/>
          <w:szCs w:val="21"/>
        </w:rPr>
        <w:t xml:space="preserve"> </w:t>
      </w:r>
      <w:r w:rsidR="000A11D9" w:rsidRPr="008F6F0C">
        <w:rPr>
          <w:rFonts w:ascii="Palatino Linotype" w:eastAsia="Times New Roman" w:hAnsi="Palatino Linotype" w:cs="Times New Roman"/>
          <w:sz w:val="20"/>
          <w:szCs w:val="21"/>
        </w:rPr>
        <w:t xml:space="preserve">He disposed of the goods and lives of his new subjects like an eastern tyrant: he forbade, under pain of death, any Englishman to have either fire or light in his house after eight o’clock at night, whether it was that he intended by this edict to prevent their holding any assemblies in the night, or, by so whimsical a prohibition, had a mind to try to what a degree of abjectness men might be subjected by their fellow–creatures. </w:t>
      </w:r>
      <w:r w:rsidRPr="008F6F0C">
        <w:rPr>
          <w:rFonts w:ascii="Palatino Linotype" w:eastAsia="Times New Roman" w:hAnsi="Palatino Linotype" w:cs="Times New Roman"/>
          <w:sz w:val="20"/>
          <w:szCs w:val="21"/>
        </w:rPr>
        <w:t xml:space="preserve"> </w:t>
      </w:r>
      <w:r w:rsidR="000A11D9" w:rsidRPr="008F6F0C">
        <w:rPr>
          <w:rFonts w:ascii="Palatino Linotype" w:eastAsia="Times New Roman" w:hAnsi="Palatino Linotype" w:cs="Times New Roman"/>
          <w:sz w:val="20"/>
          <w:szCs w:val="21"/>
        </w:rPr>
        <w:t>It is, however, certain that the English had parliaments both before and since the time of William the Conqueror; they still boast of them, as if the assemblies which then bore the title of parliaments, and which were composed of the ecclesiastical tyrants and the barons, had been actually the guardians of their liberties, and the preservers of the public felicity….</w:t>
      </w:r>
    </w:p>
    <w:p w:rsidR="000A11D9" w:rsidRPr="008F6F0C" w:rsidRDefault="000A11D9" w:rsidP="008F6F0C">
      <w:pPr>
        <w:spacing w:before="120" w:after="120"/>
        <w:ind w:left="-270" w:right="810"/>
        <w:rPr>
          <w:rFonts w:ascii="Palatino Linotype" w:eastAsia="Times New Roman" w:hAnsi="Palatino Linotype" w:cs="Times New Roman"/>
          <w:sz w:val="20"/>
          <w:szCs w:val="21"/>
        </w:rPr>
      </w:pPr>
      <w:r w:rsidRPr="008F6F0C">
        <w:rPr>
          <w:rFonts w:ascii="Palatino Linotype" w:eastAsia="Times New Roman" w:hAnsi="Palatino Linotype" w:cs="Times New Roman"/>
          <w:sz w:val="20"/>
          <w:szCs w:val="21"/>
        </w:rPr>
        <w:t xml:space="preserve">While the barons, with the bishops and popes, were tearing all England to pieces… the people, I say, were considered by them as animals of a nature inferior to the rest of the human species.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The commons were then far from enjoying the least share in the government; they were then [serfs] or slaves, whose labor, and even whose blood, was the property of their masters, who called themselves the nobility.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Far the greatest part of the human species were in Europe—as they still are in several parts of the world—the slaves of some lord, and at best but a kind of cattle, which they bought and sold with their lands.</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 It was the work of ages to render justice to humanity, and to find out what a horrible thing it was, that the many should sow while a few did reap: and is it not the greatest happiness for the French, that the authority of those petty tyrants has been extinguished by the lawful authority of our sovereign, and in England by that of the king and nation conjointly?</w:t>
      </w:r>
    </w:p>
    <w:p w:rsidR="000A11D9" w:rsidRPr="008F6F0C" w:rsidRDefault="000A11D9" w:rsidP="008F6F0C">
      <w:pPr>
        <w:spacing w:before="120" w:after="120"/>
        <w:ind w:left="-270" w:right="810"/>
        <w:rPr>
          <w:rFonts w:ascii="Palatino Linotype" w:eastAsia="Times New Roman" w:hAnsi="Palatino Linotype" w:cs="Times New Roman"/>
          <w:sz w:val="20"/>
          <w:szCs w:val="21"/>
        </w:rPr>
      </w:pPr>
      <w:r w:rsidRPr="008F6F0C">
        <w:rPr>
          <w:rFonts w:ascii="Palatino Linotype" w:eastAsia="Times New Roman" w:hAnsi="Palatino Linotype" w:cs="Times New Roman"/>
          <w:sz w:val="20"/>
          <w:szCs w:val="21"/>
        </w:rPr>
        <w:t xml:space="preserve">Happily, in those shocks which the quarrels of kings and great men gave to empires, the chains of nations have been relaxed more or less. Liberty in England has arisen from the quarrels of tyrants.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The barons force</w:t>
      </w:r>
      <w:r w:rsidR="008F6F0C" w:rsidRPr="008F6F0C">
        <w:rPr>
          <w:rFonts w:ascii="Palatino Linotype" w:eastAsia="Times New Roman" w:hAnsi="Palatino Linotype" w:cs="Times New Roman"/>
          <w:sz w:val="20"/>
          <w:szCs w:val="21"/>
        </w:rPr>
        <w:t>d John Sans Terre and Henry III</w:t>
      </w:r>
      <w:r w:rsidRPr="008F6F0C">
        <w:rPr>
          <w:rFonts w:ascii="Palatino Linotype" w:eastAsia="Times New Roman" w:hAnsi="Palatino Linotype" w:cs="Times New Roman"/>
          <w:sz w:val="20"/>
          <w:szCs w:val="21"/>
        </w:rPr>
        <w:t xml:space="preserve"> to grant that famous charter, the principal scope of which was in fact to make kings dependent on the lords; but, at the same time, the rest of the nation were favored, that they might side with their pretended protectors.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This great charter, which is looked upon as the palladium and the consecrated fountain of the public liberty, is itself a proof how little that liberty was understood: the very title shows beyond all doubt that the king thought himself absolute, </w:t>
      </w:r>
      <w:r w:rsidRPr="008F6F0C">
        <w:rPr>
          <w:rFonts w:ascii="Palatino Linotype" w:eastAsia="Times New Roman" w:hAnsi="Palatino Linotype" w:cs="Times New Roman"/>
          <w:i/>
          <w:iCs/>
          <w:sz w:val="20"/>
          <w:szCs w:val="21"/>
        </w:rPr>
        <w:t>de jure;</w:t>
      </w:r>
      <w:r w:rsidRPr="008F6F0C">
        <w:rPr>
          <w:rFonts w:ascii="Palatino Linotype" w:eastAsia="Times New Roman" w:hAnsi="Palatino Linotype" w:cs="Times New Roman"/>
          <w:sz w:val="20"/>
          <w:szCs w:val="21"/>
        </w:rPr>
        <w:t xml:space="preserve"> and that the barons, and even the clergy, forced him to relinquish this pretended right, only because they were stronger than he.</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 It begins in this manner: “We</w:t>
      </w:r>
      <w:r w:rsidRPr="008F6F0C">
        <w:rPr>
          <w:rFonts w:ascii="Palatino Linotype" w:eastAsia="Times New Roman" w:hAnsi="Palatino Linotype" w:cs="Times New Roman"/>
          <w:sz w:val="20"/>
          <w:szCs w:val="21"/>
          <w:vertAlign w:val="superscript"/>
        </w:rPr>
        <w:footnoteReference w:id="1"/>
      </w:r>
      <w:r w:rsidRPr="008F6F0C">
        <w:rPr>
          <w:rFonts w:ascii="Palatino Linotype" w:eastAsia="Times New Roman" w:hAnsi="Palatino Linotype" w:cs="Times New Roman"/>
          <w:sz w:val="20"/>
          <w:szCs w:val="21"/>
        </w:rPr>
        <w:t xml:space="preserve">, of our free will, grant the following privileges to the archbishops, bishops, abbots, priors, and barons of our kingdom,” etc.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In the articles of this charter there is not one word said of the house of commons; a proof that no such house then existed; or, if it did, that its power was ne</w:t>
      </w:r>
      <w:r w:rsidR="008F6F0C" w:rsidRPr="008F6F0C">
        <w:rPr>
          <w:rFonts w:ascii="Palatino Linotype" w:eastAsia="Times New Roman" w:hAnsi="Palatino Linotype" w:cs="Times New Roman"/>
          <w:sz w:val="20"/>
          <w:szCs w:val="21"/>
        </w:rPr>
        <w:t xml:space="preserve">xt to nothing. In this the free </w:t>
      </w:r>
      <w:r w:rsidRPr="008F6F0C">
        <w:rPr>
          <w:rFonts w:ascii="Palatino Linotype" w:eastAsia="Times New Roman" w:hAnsi="Palatino Linotype" w:cs="Times New Roman"/>
          <w:sz w:val="20"/>
          <w:szCs w:val="21"/>
        </w:rPr>
        <w:t xml:space="preserve">men of England are specified—a melancholy proof that there were then some who were not so.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We see, by the thirty–second article, that those pretended free men owed their lords certain servitude. Such a liberty as this smelled very rank of slavery.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By the twenty–first article, the king ordains, that from henceforth officers shall be restrained from forcibly seizing the horses and carriages of free men, except on paying for the same.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This regulation was considered by the people as real liberty, because it destroyed a most intoler</w:t>
      </w:r>
      <w:r w:rsidR="008F6F0C" w:rsidRPr="008F6F0C">
        <w:rPr>
          <w:rFonts w:ascii="Palatino Linotype" w:eastAsia="Times New Roman" w:hAnsi="Palatino Linotype" w:cs="Times New Roman"/>
          <w:sz w:val="20"/>
          <w:szCs w:val="21"/>
        </w:rPr>
        <w:t>able kind of tyranny.  Henry VII</w:t>
      </w:r>
      <w:r w:rsidRPr="008F6F0C">
        <w:rPr>
          <w:rFonts w:ascii="Palatino Linotype" w:eastAsia="Times New Roman" w:hAnsi="Palatino Linotype" w:cs="Times New Roman"/>
          <w:sz w:val="20"/>
          <w:szCs w:val="21"/>
        </w:rPr>
        <w:t xml:space="preserve">, that fortunate conqueror and politician, who pretended to cherish the barons, whom he both feared and hated, bethought himself </w:t>
      </w:r>
      <w:r w:rsidR="008F6F0C">
        <w:rPr>
          <w:rFonts w:ascii="Garamond" w:hAnsi="Garamond"/>
          <w:noProof/>
        </w:rPr>
        <mc:AlternateContent>
          <mc:Choice Requires="wps">
            <w:drawing>
              <wp:anchor distT="0" distB="0" distL="114300" distR="114300" simplePos="0" relativeHeight="251659776" behindDoc="0" locked="0" layoutInCell="1" allowOverlap="1" wp14:anchorId="6040FEA7" wp14:editId="38762502">
                <wp:simplePos x="0" y="0"/>
                <wp:positionH relativeFrom="column">
                  <wp:posOffset>5657838</wp:posOffset>
                </wp:positionH>
                <wp:positionV relativeFrom="paragraph">
                  <wp:posOffset>-6446</wp:posOffset>
                </wp:positionV>
                <wp:extent cx="0" cy="6176513"/>
                <wp:effectExtent l="0" t="0" r="19050" b="34290"/>
                <wp:wrapNone/>
                <wp:docPr id="34" name="Straight Connector 34"/>
                <wp:cNvGraphicFramePr/>
                <a:graphic xmlns:a="http://schemas.openxmlformats.org/drawingml/2006/main">
                  <a:graphicData uri="http://schemas.microsoft.com/office/word/2010/wordprocessingShape">
                    <wps:wsp>
                      <wps:cNvCnPr/>
                      <wps:spPr>
                        <a:xfrm flipH="1">
                          <a:off x="0" y="0"/>
                          <a:ext cx="0" cy="6176513"/>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E701F" id="Straight Connector 3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5pt" to="445.5pt,4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" strokecolor="#7f7f7f [1612]"/>
            </w:pict>
          </mc:Fallback>
        </mc:AlternateContent>
      </w:r>
      <w:r w:rsidRPr="008F6F0C">
        <w:rPr>
          <w:rFonts w:ascii="Palatino Linotype" w:eastAsia="Times New Roman" w:hAnsi="Palatino Linotype" w:cs="Times New Roman"/>
          <w:sz w:val="20"/>
          <w:szCs w:val="21"/>
        </w:rPr>
        <w:t xml:space="preserve">of the project of alienating their lands.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By this means the [peasants], who afterward acquired property by their industry, bought the castles of the great lords, who had ruined themselves by their extravagance; and by degrees nearly all the estates in the kingdom changed masters.</w:t>
      </w:r>
    </w:p>
    <w:p w:rsidR="000A11D9" w:rsidRPr="008F6F0C" w:rsidRDefault="000A11D9" w:rsidP="008F6F0C">
      <w:pPr>
        <w:spacing w:before="120" w:after="120"/>
        <w:ind w:left="-270" w:right="810"/>
        <w:rPr>
          <w:rFonts w:ascii="Palatino Linotype" w:eastAsia="Times New Roman" w:hAnsi="Palatino Linotype" w:cs="Times New Roman"/>
          <w:sz w:val="20"/>
          <w:szCs w:val="21"/>
        </w:rPr>
      </w:pPr>
      <w:r w:rsidRPr="008F6F0C">
        <w:rPr>
          <w:rFonts w:ascii="Palatino Linotype" w:eastAsia="Times New Roman" w:hAnsi="Palatino Linotype" w:cs="Times New Roman"/>
          <w:sz w:val="20"/>
          <w:szCs w:val="21"/>
        </w:rPr>
        <w:t xml:space="preserve">The House of Commons daily became more powerful; the families of the ancient peerage became extinct in time; and as, in the rigor of the law, there is no other nobility in England besides the peers, the whole order would have been annihilated had not the kings created new barons from time to time; and this expedient preserved the body of the peers they had formerly so much dreaded, in order to oppose the </w:t>
      </w:r>
      <w:r w:rsidR="008F6F0C" w:rsidRPr="008F6F0C">
        <w:rPr>
          <w:rFonts w:ascii="Palatino Linotype" w:eastAsia="Times New Roman" w:hAnsi="Palatino Linotype" w:cs="Times New Roman"/>
          <w:sz w:val="20"/>
          <w:szCs w:val="21"/>
        </w:rPr>
        <w:t>H</w:t>
      </w:r>
      <w:r w:rsidRPr="008F6F0C">
        <w:rPr>
          <w:rFonts w:ascii="Palatino Linotype" w:eastAsia="Times New Roman" w:hAnsi="Palatino Linotype" w:cs="Times New Roman"/>
          <w:sz w:val="20"/>
          <w:szCs w:val="21"/>
        </w:rPr>
        <w:t xml:space="preserve">ouse of </w:t>
      </w:r>
      <w:r w:rsidR="008F6F0C" w:rsidRPr="008F6F0C">
        <w:rPr>
          <w:rFonts w:ascii="Palatino Linotype" w:eastAsia="Times New Roman" w:hAnsi="Palatino Linotype" w:cs="Times New Roman"/>
          <w:sz w:val="20"/>
          <w:szCs w:val="21"/>
        </w:rPr>
        <w:t>C</w:t>
      </w:r>
      <w:r w:rsidRPr="008F6F0C">
        <w:rPr>
          <w:rFonts w:ascii="Palatino Linotype" w:eastAsia="Times New Roman" w:hAnsi="Palatino Linotype" w:cs="Times New Roman"/>
          <w:sz w:val="20"/>
          <w:szCs w:val="21"/>
        </w:rPr>
        <w:t xml:space="preserve">ommons, now grown too powerful.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All the new peers, who form the upper house, receive nothing besides their titles from the crown; scarcely any of them possessing the lands from which those titles are derived.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The duke of Dorset, for example, is one of them, though he possesses not a foot of land in </w:t>
      </w:r>
      <w:proofErr w:type="spellStart"/>
      <w:r w:rsidRPr="008F6F0C">
        <w:rPr>
          <w:rFonts w:ascii="Palatino Linotype" w:eastAsia="Times New Roman" w:hAnsi="Palatino Linotype" w:cs="Times New Roman"/>
          <w:sz w:val="20"/>
          <w:szCs w:val="21"/>
        </w:rPr>
        <w:t>Dorsetshire</w:t>
      </w:r>
      <w:proofErr w:type="spellEnd"/>
      <w:r w:rsidRPr="008F6F0C">
        <w:rPr>
          <w:rFonts w:ascii="Palatino Linotype" w:eastAsia="Times New Roman" w:hAnsi="Palatino Linotype" w:cs="Times New Roman"/>
          <w:sz w:val="20"/>
          <w:szCs w:val="21"/>
        </w:rPr>
        <w:t xml:space="preserve">; another may be earl of a village, who hardly knows in what quarter of the island such a village lies.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They have only a certain power in parliament, and nowhere out of it, which, with some few privileges, is all they enjoy.</w:t>
      </w:r>
    </w:p>
    <w:p w:rsidR="000A11D9" w:rsidRPr="008F6F0C" w:rsidRDefault="000A11D9" w:rsidP="008F6F0C">
      <w:pPr>
        <w:spacing w:before="120" w:after="120"/>
        <w:ind w:left="-270" w:right="810"/>
        <w:rPr>
          <w:rFonts w:ascii="Palatino Linotype" w:eastAsia="Times New Roman" w:hAnsi="Palatino Linotype" w:cs="Times New Roman"/>
          <w:b/>
          <w:sz w:val="20"/>
          <w:szCs w:val="21"/>
        </w:rPr>
      </w:pPr>
      <w:r w:rsidRPr="008F6F0C">
        <w:rPr>
          <w:rFonts w:ascii="Palatino Linotype" w:eastAsia="Times New Roman" w:hAnsi="Palatino Linotype" w:cs="Times New Roman"/>
          <w:b/>
          <w:sz w:val="20"/>
          <w:szCs w:val="21"/>
        </w:rPr>
        <w:t>Here is no such thing as the distinction of high, middle, and low justice in France; nor of the right of hunting on the lands of a citizen, who has not the liberty of firing a single shot of a musket on his own estate.</w:t>
      </w:r>
    </w:p>
    <w:p w:rsidR="000A11D9" w:rsidRPr="008F6F0C" w:rsidRDefault="000A11D9" w:rsidP="008F6F0C">
      <w:pPr>
        <w:spacing w:before="120" w:after="120"/>
        <w:ind w:left="-270" w:right="810"/>
        <w:rPr>
          <w:rFonts w:ascii="Palatino Linotype" w:eastAsia="Times New Roman" w:hAnsi="Palatino Linotype" w:cs="Times New Roman"/>
          <w:sz w:val="20"/>
          <w:szCs w:val="21"/>
        </w:rPr>
      </w:pPr>
      <w:r w:rsidRPr="008F6F0C">
        <w:rPr>
          <w:rFonts w:ascii="Palatino Linotype" w:eastAsia="Times New Roman" w:hAnsi="Palatino Linotype" w:cs="Times New Roman"/>
          <w:sz w:val="20"/>
          <w:szCs w:val="21"/>
        </w:rPr>
        <w:t xml:space="preserve">A peer or nobleman in this country pays his share of the taxes as others do, all of which are regulated by the House of Commons; which house, if it is second only in rank, is first in point of credit.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The lords and bishops, it is true, may reject any bill of the commons, when it regards the raising of money; but are not entitled to make the smallest amendment in it: they must either pass it or throw it out, without any restriction whatever.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When the bill is confirmed by the lords, and approved by the king, then every person is to pay his quota without distinction; and that not according to his rank or quality, which would be absurd, but in proportion to his revenue.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Here is no </w:t>
      </w:r>
      <w:proofErr w:type="spellStart"/>
      <w:r w:rsidRPr="008F6F0C">
        <w:rPr>
          <w:rFonts w:ascii="Palatino Linotype" w:eastAsia="Times New Roman" w:hAnsi="Palatino Linotype" w:cs="Times New Roman"/>
          <w:i/>
          <w:iCs/>
          <w:sz w:val="20"/>
          <w:szCs w:val="21"/>
        </w:rPr>
        <w:t>taille</w:t>
      </w:r>
      <w:proofErr w:type="spellEnd"/>
      <w:r w:rsidR="008F6F0C" w:rsidRPr="008F6F0C">
        <w:rPr>
          <w:rFonts w:ascii="Palatino Linotype" w:eastAsia="Times New Roman" w:hAnsi="Palatino Linotype" w:cs="Times New Roman"/>
          <w:i/>
          <w:iCs/>
          <w:sz w:val="20"/>
          <w:szCs w:val="21"/>
        </w:rPr>
        <w:t>,</w:t>
      </w:r>
      <w:r w:rsidR="008F6F0C" w:rsidRPr="008F6F0C">
        <w:rPr>
          <w:rStyle w:val="FootnoteReference"/>
          <w:rFonts w:ascii="Palatino Linotype" w:eastAsia="Times New Roman" w:hAnsi="Palatino Linotype" w:cs="Times New Roman"/>
          <w:i/>
          <w:iCs/>
          <w:sz w:val="20"/>
          <w:szCs w:val="21"/>
        </w:rPr>
        <w:footnoteReference w:id="2"/>
      </w:r>
      <w:r w:rsidRPr="008F6F0C">
        <w:rPr>
          <w:rFonts w:ascii="Palatino Linotype" w:eastAsia="Times New Roman" w:hAnsi="Palatino Linotype" w:cs="Times New Roman"/>
          <w:sz w:val="20"/>
          <w:szCs w:val="21"/>
        </w:rPr>
        <w:t xml:space="preserve"> or arbitrary poll–tax, but a real tax on lands; all of which underwent an actual valuation under the famous William III.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 xml:space="preserve">The taxes remain always the same, notwithstanding the fact that the value of lands has risen; so that no one is stripped to the bone, nor can there be any ground of complaint; the feet of the peasant are not tortured with wooden shoes; he eats the best wheaten bread, is well and warmly clothed, and is in no apprehension on account of the increase of his herds and flocks, or terrified into a thatched house, instead of a convenient slated roof, for fear of an augmentation of the </w:t>
      </w:r>
      <w:proofErr w:type="spellStart"/>
      <w:r w:rsidRPr="008F6F0C">
        <w:rPr>
          <w:rFonts w:ascii="Palatino Linotype" w:eastAsia="Times New Roman" w:hAnsi="Palatino Linotype" w:cs="Times New Roman"/>
          <w:i/>
          <w:iCs/>
          <w:sz w:val="20"/>
          <w:szCs w:val="21"/>
        </w:rPr>
        <w:t>taille</w:t>
      </w:r>
      <w:proofErr w:type="spellEnd"/>
      <w:r w:rsidRPr="008F6F0C">
        <w:rPr>
          <w:rFonts w:ascii="Palatino Linotype" w:eastAsia="Times New Roman" w:hAnsi="Palatino Linotype" w:cs="Times New Roman"/>
          <w:sz w:val="20"/>
          <w:szCs w:val="21"/>
        </w:rPr>
        <w:t xml:space="preserve"> the year following. </w:t>
      </w:r>
      <w:r w:rsidR="008F6F0C" w:rsidRPr="008F6F0C">
        <w:rPr>
          <w:rFonts w:ascii="Palatino Linotype" w:eastAsia="Times New Roman" w:hAnsi="Palatino Linotype" w:cs="Times New Roman"/>
          <w:sz w:val="20"/>
          <w:szCs w:val="21"/>
        </w:rPr>
        <w:t xml:space="preserve"> </w:t>
      </w:r>
      <w:r w:rsidRPr="008F6F0C">
        <w:rPr>
          <w:rFonts w:ascii="Palatino Linotype" w:eastAsia="Times New Roman" w:hAnsi="Palatino Linotype" w:cs="Times New Roman"/>
          <w:sz w:val="20"/>
          <w:szCs w:val="21"/>
        </w:rPr>
        <w:t>There are even a number of peasants, or, if you will, farmers, who have from five to six hundred pounds sterling yearly income, and who are not above cultivating those fields which have enriched them, and where they enjoy the greatest of all human blessings, liberty.</w:t>
      </w:r>
    </w:p>
    <w:p w:rsidR="000A11D9" w:rsidRPr="008F6F0C" w:rsidRDefault="000A11D9" w:rsidP="000A11D9">
      <w:pPr>
        <w:spacing w:before="120" w:after="120"/>
        <w:rPr>
          <w:rFonts w:ascii="Palatino Linotype" w:eastAsia="Times New Roman" w:hAnsi="Palatino Linotype" w:cs="Times New Roman"/>
          <w:sz w:val="6"/>
          <w:szCs w:val="21"/>
        </w:rPr>
      </w:pPr>
    </w:p>
    <w:p w:rsidR="000A11D9" w:rsidRPr="008F6F0C" w:rsidRDefault="000A11D9" w:rsidP="008F6F0C">
      <w:pPr>
        <w:spacing w:before="120" w:after="120"/>
        <w:jc w:val="center"/>
        <w:rPr>
          <w:rFonts w:ascii="Palatino Linotype" w:eastAsia="Times New Roman" w:hAnsi="Palatino Linotype" w:cs="Times New Roman"/>
          <w:b/>
          <w:sz w:val="21"/>
          <w:szCs w:val="21"/>
        </w:rPr>
      </w:pPr>
      <w:r w:rsidRPr="008F6F0C">
        <w:rPr>
          <w:rFonts w:ascii="Palatino Linotype" w:eastAsia="Times New Roman" w:hAnsi="Palatino Linotype" w:cs="Times New Roman"/>
          <w:b/>
          <w:szCs w:val="21"/>
        </w:rPr>
        <w:t>What comparisons does Voltaire make between England and his native country?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455"/>
      </w:tblGrid>
      <w:tr w:rsidR="008F6F0C" w:rsidTr="008F6F0C">
        <w:tc>
          <w:tcPr>
            <w:tcW w:w="4455" w:type="dxa"/>
          </w:tcPr>
          <w:p w:rsidR="008F6F0C" w:rsidRPr="008F6F0C" w:rsidRDefault="008F6F0C" w:rsidP="008F6F0C">
            <w:pPr>
              <w:spacing w:before="120" w:after="120"/>
              <w:jc w:val="center"/>
              <w:rPr>
                <w:rFonts w:ascii="Palatino Linotype" w:eastAsia="Times New Roman" w:hAnsi="Palatino Linotype" w:cs="Times New Roman"/>
                <w:b/>
                <w:sz w:val="21"/>
                <w:szCs w:val="21"/>
                <w:u w:val="single"/>
              </w:rPr>
            </w:pPr>
            <w:r>
              <w:rPr>
                <w:rFonts w:ascii="Palatino Linotype" w:eastAsia="Times New Roman" w:hAnsi="Palatino Linotype" w:cs="Times New Roman"/>
                <w:b/>
                <w:szCs w:val="21"/>
                <w:u w:val="single"/>
              </w:rPr>
              <w:t>ENGLAND</w:t>
            </w:r>
          </w:p>
        </w:tc>
        <w:tc>
          <w:tcPr>
            <w:tcW w:w="4455" w:type="dxa"/>
          </w:tcPr>
          <w:p w:rsidR="008F6F0C" w:rsidRDefault="008F6F0C" w:rsidP="008F6F0C">
            <w:pPr>
              <w:spacing w:before="120" w:after="120"/>
              <w:jc w:val="center"/>
              <w:rPr>
                <w:rFonts w:ascii="Palatino Linotype" w:eastAsia="Times New Roman" w:hAnsi="Palatino Linotype" w:cs="Times New Roman"/>
                <w:sz w:val="21"/>
                <w:szCs w:val="21"/>
              </w:rPr>
            </w:pPr>
            <w:r>
              <w:rPr>
                <w:rFonts w:ascii="Palatino Linotype" w:eastAsia="Times New Roman" w:hAnsi="Palatino Linotype" w:cs="Times New Roman"/>
                <w:b/>
                <w:szCs w:val="21"/>
                <w:u w:val="single"/>
              </w:rPr>
              <w:t>FRANCE</w:t>
            </w:r>
          </w:p>
        </w:tc>
      </w:tr>
      <w:tr w:rsidR="008F6F0C" w:rsidTr="008F6F0C">
        <w:trPr>
          <w:trHeight w:val="2061"/>
        </w:trPr>
        <w:tc>
          <w:tcPr>
            <w:tcW w:w="4455" w:type="dxa"/>
            <w:tcBorders>
              <w:right w:val="single" w:sz="4" w:space="0" w:color="auto"/>
            </w:tcBorders>
          </w:tcPr>
          <w:p w:rsidR="008F6F0C" w:rsidRDefault="008F6F0C" w:rsidP="008F6F0C">
            <w:pPr>
              <w:spacing w:before="120" w:after="120"/>
              <w:rPr>
                <w:rFonts w:ascii="Palatino Linotype" w:eastAsia="Times New Roman" w:hAnsi="Palatino Linotype" w:cs="Times New Roman"/>
                <w:sz w:val="21"/>
                <w:szCs w:val="21"/>
              </w:rPr>
            </w:pPr>
          </w:p>
          <w:p w:rsidR="008F6F0C" w:rsidRDefault="008F6F0C" w:rsidP="008F6F0C">
            <w:pPr>
              <w:spacing w:before="120" w:after="120"/>
              <w:rPr>
                <w:rFonts w:ascii="Palatino Linotype" w:eastAsia="Times New Roman" w:hAnsi="Palatino Linotype" w:cs="Times New Roman"/>
                <w:sz w:val="21"/>
                <w:szCs w:val="21"/>
              </w:rPr>
            </w:pPr>
          </w:p>
          <w:p w:rsidR="008F6F0C" w:rsidRDefault="008F6F0C" w:rsidP="008F6F0C">
            <w:pPr>
              <w:spacing w:before="120" w:after="120"/>
              <w:rPr>
                <w:rFonts w:ascii="Palatino Linotype" w:eastAsia="Times New Roman" w:hAnsi="Palatino Linotype" w:cs="Times New Roman"/>
                <w:sz w:val="21"/>
                <w:szCs w:val="21"/>
              </w:rPr>
            </w:pPr>
          </w:p>
        </w:tc>
        <w:tc>
          <w:tcPr>
            <w:tcW w:w="4455" w:type="dxa"/>
            <w:tcBorders>
              <w:left w:val="single" w:sz="4" w:space="0" w:color="auto"/>
            </w:tcBorders>
          </w:tcPr>
          <w:p w:rsidR="008F6F0C" w:rsidRDefault="008F6F0C" w:rsidP="008F6F0C">
            <w:pPr>
              <w:spacing w:before="120" w:after="120"/>
              <w:rPr>
                <w:rFonts w:ascii="Palatino Linotype" w:eastAsia="Times New Roman" w:hAnsi="Palatino Linotype" w:cs="Times New Roman"/>
                <w:sz w:val="21"/>
                <w:szCs w:val="21"/>
              </w:rPr>
            </w:pPr>
          </w:p>
        </w:tc>
      </w:tr>
    </w:tbl>
    <w:p w:rsidR="000A11D9" w:rsidRPr="008F6F0C" w:rsidRDefault="000A11D9" w:rsidP="008F6F0C">
      <w:pPr>
        <w:spacing w:before="120" w:after="120"/>
        <w:rPr>
          <w:rFonts w:ascii="Palatino Linotype" w:eastAsia="Times New Roman" w:hAnsi="Palatino Linotype" w:cs="Times New Roman"/>
          <w:sz w:val="4"/>
          <w:szCs w:val="21"/>
        </w:rPr>
      </w:pPr>
    </w:p>
    <w:p w:rsidR="00990CEC" w:rsidRPr="005D120B" w:rsidRDefault="00990CEC" w:rsidP="00990CEC">
      <w:pPr>
        <w:ind w:left="-450"/>
        <w:outlineLvl w:val="1"/>
        <w:rPr>
          <w:rFonts w:ascii="Georgia" w:eastAsia="Times New Roman" w:hAnsi="Georgia" w:cs="Times New Roman"/>
          <w:b/>
          <w:bCs/>
          <w:sz w:val="44"/>
          <w:szCs w:val="24"/>
        </w:rPr>
      </w:pPr>
      <w:bookmarkStart w:id="2" w:name="WhatistheThirdEstate"/>
      <w:bookmarkEnd w:id="2"/>
      <w:r w:rsidRPr="005D120B">
        <w:rPr>
          <w:rFonts w:ascii="Georgia" w:eastAsia="Times New Roman" w:hAnsi="Georgia" w:cs="Times New Roman"/>
          <w:b/>
          <w:bCs/>
          <w:noProof/>
          <w:sz w:val="32"/>
          <w:szCs w:val="30"/>
        </w:rPr>
        <mc:AlternateContent>
          <mc:Choice Requires="wps">
            <w:drawing>
              <wp:anchor distT="0" distB="0" distL="114300" distR="114300" simplePos="0" relativeHeight="251644416" behindDoc="0" locked="0" layoutInCell="1" allowOverlap="1" wp14:anchorId="6047721F" wp14:editId="2FF1F7A3">
                <wp:simplePos x="0" y="0"/>
                <wp:positionH relativeFrom="column">
                  <wp:posOffset>5283200</wp:posOffset>
                </wp:positionH>
                <wp:positionV relativeFrom="paragraph">
                  <wp:posOffset>-21590</wp:posOffset>
                </wp:positionV>
                <wp:extent cx="903000" cy="1403985"/>
                <wp:effectExtent l="0" t="0" r="11430" b="120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990CEC" w:rsidRPr="00900560" w:rsidRDefault="00990CEC" w:rsidP="00990CEC">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990CEC" w:rsidRPr="00C57BBA" w:rsidRDefault="00990CEC" w:rsidP="00990CEC">
                            <w:pPr>
                              <w:pStyle w:val="Heading2"/>
                              <w:spacing w:before="0"/>
                              <w:jc w:val="center"/>
                              <w:rPr>
                                <w:rFonts w:ascii="Verona Serial" w:hAnsi="Verona Serial"/>
                                <w:b w:val="0"/>
                                <w:color w:val="auto"/>
                                <w:sz w:val="40"/>
                              </w:rPr>
                            </w:pPr>
                            <w:r>
                              <w:rPr>
                                <w:rFonts w:ascii="Verona Serial" w:hAnsi="Verona Serial"/>
                                <w:b w:val="0"/>
                                <w:color w:val="auto"/>
                                <w:sz w:val="40"/>
                              </w:rPr>
                              <w:t>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7721F" id="_x0000_s1028" type="#_x0000_t202" style="position:absolute;left:0;text-align:left;margin-left:416pt;margin-top:-1.7pt;width:71.1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">
                <v:textbox style="mso-fit-shape-to-text:t">
                  <w:txbxContent>
                    <w:p w:rsidR="00990CEC" w:rsidRPr="00900560" w:rsidRDefault="00990CEC" w:rsidP="00990CEC">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990CEC" w:rsidRPr="00C57BBA" w:rsidRDefault="00990CEC" w:rsidP="00990CEC">
                      <w:pPr>
                        <w:pStyle w:val="Heading2"/>
                        <w:spacing w:before="0"/>
                        <w:jc w:val="center"/>
                        <w:rPr>
                          <w:rFonts w:ascii="Verona Serial" w:hAnsi="Verona Serial"/>
                          <w:b w:val="0"/>
                          <w:color w:val="auto"/>
                          <w:sz w:val="40"/>
                        </w:rPr>
                      </w:pPr>
                      <w:r>
                        <w:rPr>
                          <w:rFonts w:ascii="Verona Serial" w:hAnsi="Verona Serial"/>
                          <w:b w:val="0"/>
                          <w:color w:val="auto"/>
                          <w:sz w:val="40"/>
                        </w:rPr>
                        <w:t>5.2</w:t>
                      </w:r>
                    </w:p>
                  </w:txbxContent>
                </v:textbox>
              </v:shape>
            </w:pict>
          </mc:Fallback>
        </mc:AlternateContent>
      </w:r>
      <w:r w:rsidRPr="005D120B">
        <w:rPr>
          <w:rFonts w:ascii="Georgia" w:eastAsia="Times New Roman" w:hAnsi="Georgia" w:cs="Times New Roman"/>
          <w:b/>
          <w:bCs/>
          <w:noProof/>
          <w:sz w:val="32"/>
          <w:szCs w:val="30"/>
        </w:rPr>
        <w:t>From Abbe Sieyes, “What is the Third Estate?”</w:t>
      </w:r>
      <w:r w:rsidRPr="005D120B">
        <w:rPr>
          <w:rFonts w:ascii="Georgia" w:eastAsia="Times New Roman" w:hAnsi="Georgia" w:cs="Times New Roman"/>
          <w:b/>
          <w:bCs/>
          <w:sz w:val="32"/>
          <w:szCs w:val="30"/>
        </w:rPr>
        <w:br/>
      </w:r>
      <w:r w:rsidR="005D120B" w:rsidRPr="005D120B">
        <w:rPr>
          <w:rFonts w:ascii="Georgia" w:eastAsia="Times New Roman" w:hAnsi="Georgia" w:cs="Times New Roman"/>
          <w:bCs/>
          <w:i/>
          <w:sz w:val="28"/>
          <w:szCs w:val="24"/>
        </w:rPr>
        <w:t xml:space="preserve">A Political Pamphlet Written in </w:t>
      </w:r>
      <w:r w:rsidRPr="005D120B">
        <w:rPr>
          <w:rFonts w:ascii="Georgia" w:eastAsia="Times New Roman" w:hAnsi="Georgia" w:cs="Times New Roman"/>
          <w:bCs/>
          <w:i/>
          <w:sz w:val="28"/>
          <w:szCs w:val="24"/>
        </w:rPr>
        <w:t>January, 1789</w:t>
      </w:r>
    </w:p>
    <w:p w:rsidR="00990CEC" w:rsidRPr="00215F87" w:rsidRDefault="00990CEC" w:rsidP="00990CEC">
      <w:pPr>
        <w:ind w:left="-450"/>
        <w:jc w:val="center"/>
        <w:outlineLvl w:val="3"/>
        <w:rPr>
          <w:rFonts w:ascii="Georgia" w:eastAsia="Times New Roman" w:hAnsi="Georgia" w:cs="Times New Roman"/>
          <w:b/>
          <w:bCs/>
          <w:sz w:val="6"/>
          <w:szCs w:val="24"/>
        </w:rPr>
      </w:pPr>
    </w:p>
    <w:p w:rsidR="00990CEC" w:rsidRDefault="00990CEC">
      <w:pPr>
        <w:rPr>
          <w:rFonts w:ascii="Georgia" w:eastAsia="Calibri" w:hAnsi="Georgia" w:cs="Times New Roman"/>
          <w:bCs/>
        </w:rPr>
      </w:pPr>
    </w:p>
    <w:p w:rsidR="00990CEC" w:rsidRDefault="00990CEC" w:rsidP="00990CEC">
      <w:pPr>
        <w:ind w:left="-360"/>
      </w:pPr>
    </w:p>
    <w:p w:rsidR="00990CEC" w:rsidRDefault="008F6F0C" w:rsidP="005D120B">
      <w:pPr>
        <w:spacing w:after="240"/>
        <w:ind w:left="720" w:hanging="1080"/>
      </w:pPr>
      <w:r w:rsidRPr="005D120B">
        <w:rPr>
          <w:rFonts w:ascii="Garamond" w:hAnsi="Garamond"/>
          <w:noProof/>
        </w:rPr>
        <mc:AlternateContent>
          <mc:Choice Requires="wps">
            <w:drawing>
              <wp:anchor distT="0" distB="0" distL="114300" distR="114300" simplePos="0" relativeHeight="251664896" behindDoc="0" locked="0" layoutInCell="1" allowOverlap="1" wp14:anchorId="57294A2F" wp14:editId="660FD140">
                <wp:simplePos x="0" y="0"/>
                <wp:positionH relativeFrom="column">
                  <wp:posOffset>5538159</wp:posOffset>
                </wp:positionH>
                <wp:positionV relativeFrom="paragraph">
                  <wp:posOffset>944821</wp:posOffset>
                </wp:positionV>
                <wp:extent cx="586272" cy="1403985"/>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72" cy="1403985"/>
                        </a:xfrm>
                        <a:prstGeom prst="rect">
                          <a:avLst/>
                        </a:prstGeom>
                        <a:noFill/>
                        <a:ln w="9525">
                          <a:noFill/>
                          <a:miter lim="800000"/>
                          <a:headEnd/>
                          <a:tailEnd/>
                        </a:ln>
                      </wps:spPr>
                      <wps:txbx>
                        <w:txbxContent>
                          <w:p w:rsidR="008F6F0C" w:rsidRPr="008F6F0C" w:rsidRDefault="008F6F0C" w:rsidP="008F6F0C">
                            <w:pPr>
                              <w:jc w:val="center"/>
                              <w:rPr>
                                <w:sz w:val="18"/>
                                <w:u w:val="single"/>
                              </w:rPr>
                            </w:pPr>
                            <w:r w:rsidRPr="008F6F0C">
                              <w:rPr>
                                <w:sz w:val="20"/>
                                <w:u w:val="single"/>
                              </w:rPr>
                              <w:t>Active</w:t>
                            </w:r>
                            <w:r w:rsidRPr="008F6F0C">
                              <w:rPr>
                                <w:sz w:val="18"/>
                                <w:u w:val="single"/>
                              </w:rPr>
                              <w:t xml:space="preserve"> </w:t>
                            </w:r>
                            <w:r>
                              <w:rPr>
                                <w:sz w:val="18"/>
                                <w:u w:val="single"/>
                              </w:rPr>
                              <w:br/>
                            </w:r>
                            <w:r w:rsidRPr="008F6F0C">
                              <w:rPr>
                                <w:sz w:val="18"/>
                                <w:u w:val="single"/>
                              </w:rPr>
                              <w:t>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94A2F" id="_x0000_s1029" type="#_x0000_t202" style="position:absolute;left:0;text-align:left;margin-left:436.1pt;margin-top:74.4pt;width:46.1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" filled="f" stroked="f">
                <v:textbox style="mso-fit-shape-to-text:t">
                  <w:txbxContent>
                    <w:p w:rsidR="008F6F0C" w:rsidRPr="008F6F0C" w:rsidRDefault="008F6F0C" w:rsidP="008F6F0C">
                      <w:pPr>
                        <w:jc w:val="center"/>
                        <w:rPr>
                          <w:sz w:val="18"/>
                          <w:u w:val="single"/>
                        </w:rPr>
                      </w:pPr>
                      <w:r w:rsidRPr="008F6F0C">
                        <w:rPr>
                          <w:sz w:val="20"/>
                          <w:u w:val="single"/>
                        </w:rPr>
                        <w:t>Active</w:t>
                      </w:r>
                      <w:r w:rsidRPr="008F6F0C">
                        <w:rPr>
                          <w:sz w:val="18"/>
                          <w:u w:val="single"/>
                        </w:rPr>
                        <w:t xml:space="preserve"> </w:t>
                      </w:r>
                      <w:r>
                        <w:rPr>
                          <w:sz w:val="18"/>
                          <w:u w:val="single"/>
                        </w:rPr>
                        <w:br/>
                      </w:r>
                      <w:r w:rsidRPr="008F6F0C">
                        <w:rPr>
                          <w:sz w:val="18"/>
                          <w:u w:val="single"/>
                        </w:rPr>
                        <w:t>Reading</w:t>
                      </w:r>
                    </w:p>
                  </w:txbxContent>
                </v:textbox>
              </v:shape>
            </w:pict>
          </mc:Fallback>
        </mc:AlternateContent>
      </w:r>
      <w:r w:rsidR="00990CEC" w:rsidRPr="00990CEC">
        <w:rPr>
          <w:b/>
        </w:rPr>
        <w:t>CONTEXT:</w:t>
      </w:r>
      <w:r w:rsidR="00990CEC">
        <w:tab/>
      </w:r>
      <w:r w:rsidR="00990CEC" w:rsidRPr="005D120B">
        <w:rPr>
          <w:i/>
        </w:rPr>
        <w:t xml:space="preserve">In 1789, Louis XVI called for a meeting of the Estates General.  The Estates General, which had not met in 175 years, was organized around the three estates (clergy, nobility, and everyone else) with each estate having one vote.  </w:t>
      </w:r>
      <w:r w:rsidR="005D120B" w:rsidRPr="005D120B">
        <w:rPr>
          <w:i/>
        </w:rPr>
        <w:t>The Third Estate, which made up 75% of the population, could be overruled on any question where the First and Second Estates were in agreement.  Sieyes, himself a member of the clergy, sought to challenge this unfair system.</w:t>
      </w:r>
    </w:p>
    <w:p w:rsidR="004039EE" w:rsidRPr="00990CEC" w:rsidRDefault="004039EE" w:rsidP="00990CEC">
      <w:pPr>
        <w:spacing w:before="120" w:after="180"/>
        <w:ind w:left="-360"/>
        <w:rPr>
          <w:rFonts w:ascii="Garamond" w:hAnsi="Garamond"/>
          <w:sz w:val="24"/>
        </w:rPr>
      </w:pPr>
      <w:r w:rsidRPr="00990CEC">
        <w:rPr>
          <w:rFonts w:ascii="Garamond" w:hAnsi="Garamond"/>
          <w:sz w:val="24"/>
        </w:rPr>
        <w:t>The plan of this book is fairly simple. We must ask ourselves three questions:</w:t>
      </w:r>
    </w:p>
    <w:p w:rsidR="004039EE" w:rsidRPr="00990CEC" w:rsidRDefault="005D120B" w:rsidP="00990CEC">
      <w:pPr>
        <w:spacing w:after="120" w:line="288" w:lineRule="auto"/>
        <w:ind w:left="360"/>
        <w:rPr>
          <w:rFonts w:ascii="Verdana" w:hAnsi="Verdana"/>
          <w:i/>
          <w:sz w:val="24"/>
        </w:rPr>
      </w:pPr>
      <w:r>
        <w:rPr>
          <w:rFonts w:ascii="Garamond" w:hAnsi="Garamond"/>
          <w:noProof/>
        </w:rPr>
        <mc:AlternateContent>
          <mc:Choice Requires="wps">
            <w:drawing>
              <wp:anchor distT="0" distB="0" distL="114300" distR="114300" simplePos="0" relativeHeight="251673088" behindDoc="0" locked="0" layoutInCell="1" allowOverlap="1" wp14:anchorId="7F9B68BD" wp14:editId="080E1FA9">
                <wp:simplePos x="0" y="0"/>
                <wp:positionH relativeFrom="column">
                  <wp:posOffset>5457825</wp:posOffset>
                </wp:positionH>
                <wp:positionV relativeFrom="paragraph">
                  <wp:posOffset>31750</wp:posOffset>
                </wp:positionV>
                <wp:extent cx="0" cy="677227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677227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B51B5" id="Straight Connector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75pt,2.5pt" to="429.75pt,5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" strokecolor="#7f7f7f [1612]"/>
            </w:pict>
          </mc:Fallback>
        </mc:AlternateContent>
      </w:r>
      <w:r w:rsidR="004039EE" w:rsidRPr="00990CEC">
        <w:rPr>
          <w:rFonts w:ascii="Verdana" w:hAnsi="Verdana"/>
          <w:i/>
          <w:sz w:val="24"/>
        </w:rPr>
        <w:t xml:space="preserve">What Is The Third Estate? </w:t>
      </w:r>
      <w:r w:rsidR="004039EE" w:rsidRPr="00990CEC">
        <w:rPr>
          <w:rFonts w:ascii="Verdana" w:hAnsi="Verdana"/>
          <w:b/>
          <w:i/>
          <w:sz w:val="24"/>
        </w:rPr>
        <w:t>Everything</w:t>
      </w:r>
      <w:r w:rsidR="004039EE" w:rsidRPr="00990CEC">
        <w:rPr>
          <w:rFonts w:ascii="Verdana" w:hAnsi="Verdana"/>
          <w:i/>
          <w:sz w:val="24"/>
        </w:rPr>
        <w:t xml:space="preserve">. </w:t>
      </w:r>
      <w:r w:rsidR="004039EE" w:rsidRPr="00990CEC">
        <w:rPr>
          <w:rFonts w:ascii="Verdana" w:hAnsi="Verdana"/>
          <w:i/>
          <w:sz w:val="24"/>
        </w:rPr>
        <w:br/>
        <w:t xml:space="preserve">What Has It Been Until Now In The Political Order? </w:t>
      </w:r>
      <w:r w:rsidR="004039EE" w:rsidRPr="00990CEC">
        <w:rPr>
          <w:rFonts w:ascii="Verdana" w:hAnsi="Verdana"/>
          <w:b/>
          <w:i/>
          <w:sz w:val="24"/>
        </w:rPr>
        <w:t>Nothing</w:t>
      </w:r>
      <w:r w:rsidR="004039EE" w:rsidRPr="00990CEC">
        <w:rPr>
          <w:rFonts w:ascii="Verdana" w:hAnsi="Verdana"/>
          <w:i/>
          <w:sz w:val="24"/>
        </w:rPr>
        <w:t xml:space="preserve">. </w:t>
      </w:r>
      <w:r w:rsidR="004039EE" w:rsidRPr="00990CEC">
        <w:rPr>
          <w:rFonts w:ascii="Verdana" w:hAnsi="Verdana"/>
          <w:i/>
          <w:sz w:val="24"/>
        </w:rPr>
        <w:br/>
        <w:t xml:space="preserve">What Does It </w:t>
      </w:r>
      <w:r w:rsidR="00990CEC">
        <w:rPr>
          <w:rFonts w:ascii="Verdana" w:hAnsi="Verdana"/>
          <w:i/>
          <w:sz w:val="24"/>
        </w:rPr>
        <w:t>Wish to Become</w:t>
      </w:r>
      <w:r w:rsidR="004039EE" w:rsidRPr="00990CEC">
        <w:rPr>
          <w:rFonts w:ascii="Verdana" w:hAnsi="Verdana"/>
          <w:i/>
          <w:sz w:val="24"/>
        </w:rPr>
        <w:t xml:space="preserve">? </w:t>
      </w:r>
      <w:r w:rsidR="004039EE" w:rsidRPr="00990CEC">
        <w:rPr>
          <w:rFonts w:ascii="Verdana" w:hAnsi="Verdana"/>
          <w:b/>
          <w:i/>
          <w:sz w:val="24"/>
        </w:rPr>
        <w:t>Something</w:t>
      </w:r>
      <w:r w:rsidR="004039EE" w:rsidRPr="00990CEC">
        <w:rPr>
          <w:rFonts w:ascii="Verdana" w:hAnsi="Verdana"/>
          <w:i/>
          <w:sz w:val="24"/>
        </w:rPr>
        <w:t>.</w:t>
      </w:r>
    </w:p>
    <w:p w:rsidR="004039EE" w:rsidRPr="00990CEC" w:rsidRDefault="004039EE" w:rsidP="005D120B">
      <w:pPr>
        <w:pStyle w:val="NormalWeb"/>
        <w:spacing w:before="180" w:beforeAutospacing="0" w:after="120" w:afterAutospacing="0"/>
        <w:ind w:left="-360" w:right="900"/>
        <w:rPr>
          <w:rFonts w:ascii="Garamond" w:hAnsi="Garamond"/>
          <w:szCs w:val="22"/>
        </w:rPr>
      </w:pPr>
      <w:r w:rsidRPr="00990CEC">
        <w:rPr>
          <w:rFonts w:ascii="Garamond" w:hAnsi="Garamond"/>
          <w:szCs w:val="22"/>
        </w:rPr>
        <w:t xml:space="preserve">What is necessary that a nation should subsist and prosper?  </w:t>
      </w:r>
      <w:r w:rsidR="00990CEC">
        <w:rPr>
          <w:rFonts w:ascii="Garamond" w:hAnsi="Garamond"/>
          <w:szCs w:val="22"/>
        </w:rPr>
        <w:br/>
      </w:r>
      <w:r w:rsidRPr="00990CEC">
        <w:rPr>
          <w:rFonts w:ascii="Garamond" w:hAnsi="Garamond"/>
          <w:szCs w:val="22"/>
        </w:rPr>
        <w:t>Individual effort and public functions.</w:t>
      </w:r>
    </w:p>
    <w:p w:rsidR="004039EE" w:rsidRPr="00990CEC" w:rsidRDefault="004039EE" w:rsidP="005D120B">
      <w:pPr>
        <w:pStyle w:val="NormalWeb"/>
        <w:spacing w:before="120" w:beforeAutospacing="0" w:after="120" w:afterAutospacing="0"/>
        <w:ind w:left="-360" w:right="900"/>
        <w:rPr>
          <w:rFonts w:ascii="Garamond" w:hAnsi="Garamond"/>
          <w:sz w:val="10"/>
          <w:szCs w:val="22"/>
        </w:rPr>
      </w:pP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All </w:t>
      </w:r>
      <w:r w:rsidRPr="00990CEC">
        <w:rPr>
          <w:rFonts w:ascii="Garamond" w:hAnsi="Garamond"/>
          <w:b/>
          <w:szCs w:val="22"/>
        </w:rPr>
        <w:t>individual efforts</w:t>
      </w:r>
      <w:r w:rsidRPr="00990CEC">
        <w:rPr>
          <w:rFonts w:ascii="Garamond" w:hAnsi="Garamond"/>
          <w:szCs w:val="22"/>
        </w:rPr>
        <w:t xml:space="preserve"> may be included in for classes:</w:t>
      </w:r>
    </w:p>
    <w:p w:rsidR="004039EE" w:rsidRPr="00990CEC" w:rsidRDefault="004039EE" w:rsidP="005D120B">
      <w:pPr>
        <w:pStyle w:val="NormalWeb"/>
        <w:spacing w:before="120" w:beforeAutospacing="0" w:after="120" w:afterAutospacing="0"/>
        <w:ind w:left="90" w:right="900" w:hanging="270"/>
        <w:rPr>
          <w:rFonts w:ascii="Garamond" w:hAnsi="Garamond"/>
          <w:szCs w:val="22"/>
        </w:rPr>
      </w:pPr>
      <w:r w:rsidRPr="00990CEC">
        <w:rPr>
          <w:rFonts w:ascii="Garamond" w:hAnsi="Garamond"/>
          <w:b/>
          <w:bCs/>
          <w:szCs w:val="22"/>
        </w:rPr>
        <w:t>1</w:t>
      </w:r>
      <w:r w:rsidRPr="00990CEC">
        <w:rPr>
          <w:rFonts w:ascii="Garamond" w:hAnsi="Garamond"/>
          <w:szCs w:val="22"/>
        </w:rPr>
        <w:t>.</w:t>
      </w:r>
      <w:r w:rsidR="005D120B">
        <w:rPr>
          <w:rFonts w:ascii="Garamond" w:hAnsi="Garamond"/>
          <w:szCs w:val="22"/>
        </w:rPr>
        <w:tab/>
      </w:r>
      <w:r w:rsidR="004D799A" w:rsidRPr="00990CEC">
        <w:rPr>
          <w:rFonts w:ascii="Garamond" w:hAnsi="Garamond"/>
          <w:szCs w:val="22"/>
        </w:rPr>
        <w:t>[Agriculture]</w:t>
      </w:r>
      <w:r w:rsidRPr="00990CEC">
        <w:rPr>
          <w:rFonts w:ascii="Garamond" w:hAnsi="Garamond"/>
          <w:szCs w:val="22"/>
        </w:rPr>
        <w:t xml:space="preserve"> Since the earth and the waters furnish crude products for the needs of man, the first class, in logical sequence, will be that of all families which devote themselves to </w:t>
      </w:r>
      <w:r w:rsidRPr="00990CEC">
        <w:rPr>
          <w:rFonts w:ascii="Garamond" w:hAnsi="Garamond"/>
          <w:b/>
          <w:szCs w:val="22"/>
        </w:rPr>
        <w:t>agricultural labor</w:t>
      </w:r>
      <w:r w:rsidRPr="00990CEC">
        <w:rPr>
          <w:rFonts w:ascii="Garamond" w:hAnsi="Garamond"/>
          <w:szCs w:val="22"/>
        </w:rPr>
        <w:t xml:space="preserve">. </w:t>
      </w:r>
    </w:p>
    <w:p w:rsidR="004039EE" w:rsidRPr="00990CEC" w:rsidRDefault="004039EE" w:rsidP="005D120B">
      <w:pPr>
        <w:pStyle w:val="NormalWeb"/>
        <w:spacing w:before="120" w:beforeAutospacing="0" w:after="120" w:afterAutospacing="0"/>
        <w:ind w:left="90" w:right="900" w:hanging="270"/>
        <w:rPr>
          <w:rFonts w:ascii="Garamond" w:hAnsi="Garamond"/>
          <w:szCs w:val="22"/>
        </w:rPr>
      </w:pPr>
      <w:r w:rsidRPr="00990CEC">
        <w:rPr>
          <w:rFonts w:ascii="Garamond" w:hAnsi="Garamond"/>
          <w:b/>
          <w:bCs/>
          <w:szCs w:val="22"/>
        </w:rPr>
        <w:t>2</w:t>
      </w:r>
      <w:r w:rsidRPr="00990CEC">
        <w:rPr>
          <w:rFonts w:ascii="Garamond" w:hAnsi="Garamond"/>
          <w:szCs w:val="22"/>
        </w:rPr>
        <w:t xml:space="preserve">. </w:t>
      </w:r>
      <w:r w:rsidR="005D120B">
        <w:rPr>
          <w:rFonts w:ascii="Garamond" w:hAnsi="Garamond"/>
          <w:szCs w:val="22"/>
        </w:rPr>
        <w:tab/>
      </w:r>
      <w:r w:rsidR="004D799A" w:rsidRPr="00990CEC">
        <w:rPr>
          <w:rFonts w:ascii="Garamond" w:hAnsi="Garamond"/>
          <w:szCs w:val="22"/>
        </w:rPr>
        <w:t xml:space="preserve">[Manufacturing/Production] </w:t>
      </w:r>
      <w:r w:rsidRPr="00990CEC">
        <w:rPr>
          <w:rFonts w:ascii="Garamond" w:hAnsi="Garamond"/>
          <w:szCs w:val="22"/>
        </w:rPr>
        <w:t xml:space="preserve">Between the first sale of products and their consumption or use, a new manipulation, more or less repeated, adds to these products a second value more or less composite. In this manner </w:t>
      </w:r>
      <w:r w:rsidRPr="00990CEC">
        <w:rPr>
          <w:rFonts w:ascii="Garamond" w:hAnsi="Garamond"/>
          <w:b/>
          <w:szCs w:val="22"/>
        </w:rPr>
        <w:t>human industry</w:t>
      </w:r>
      <w:r w:rsidRPr="00990CEC">
        <w:rPr>
          <w:rFonts w:ascii="Garamond" w:hAnsi="Garamond"/>
          <w:szCs w:val="22"/>
        </w:rPr>
        <w:t xml:space="preserve"> succeeds in perfecting the gifts of nature, and the crude product increases two-fold, ten-fold, one hundred-fold in value. Such are the efforts of the second class. </w:t>
      </w:r>
    </w:p>
    <w:p w:rsidR="004039EE" w:rsidRPr="00990CEC" w:rsidRDefault="004039EE" w:rsidP="005D120B">
      <w:pPr>
        <w:pStyle w:val="NormalWeb"/>
        <w:spacing w:before="120" w:beforeAutospacing="0" w:after="120" w:afterAutospacing="0"/>
        <w:ind w:left="90" w:right="900" w:hanging="270"/>
        <w:rPr>
          <w:rFonts w:ascii="Garamond" w:hAnsi="Garamond"/>
          <w:szCs w:val="22"/>
        </w:rPr>
      </w:pPr>
      <w:r w:rsidRPr="00990CEC">
        <w:rPr>
          <w:rFonts w:ascii="Garamond" w:hAnsi="Garamond"/>
          <w:b/>
          <w:bCs/>
          <w:szCs w:val="22"/>
        </w:rPr>
        <w:t>3</w:t>
      </w:r>
      <w:r w:rsidRPr="00990CEC">
        <w:rPr>
          <w:rFonts w:ascii="Garamond" w:hAnsi="Garamond"/>
          <w:szCs w:val="22"/>
        </w:rPr>
        <w:t xml:space="preserve">. </w:t>
      </w:r>
      <w:r w:rsidR="005D120B">
        <w:rPr>
          <w:rFonts w:ascii="Garamond" w:hAnsi="Garamond"/>
          <w:szCs w:val="22"/>
        </w:rPr>
        <w:tab/>
      </w:r>
      <w:r w:rsidR="004D799A" w:rsidRPr="00990CEC">
        <w:rPr>
          <w:rFonts w:ascii="Garamond" w:hAnsi="Garamond"/>
          <w:szCs w:val="22"/>
        </w:rPr>
        <w:t xml:space="preserve">[Distribution] </w:t>
      </w:r>
      <w:r w:rsidRPr="00990CEC">
        <w:rPr>
          <w:rFonts w:ascii="Garamond" w:hAnsi="Garamond"/>
          <w:szCs w:val="22"/>
        </w:rPr>
        <w:t xml:space="preserve">Between production and consumption, as well as between the various stages of production, a group of </w:t>
      </w:r>
      <w:r w:rsidRPr="00990CEC">
        <w:rPr>
          <w:rFonts w:ascii="Garamond" w:hAnsi="Garamond"/>
          <w:b/>
          <w:szCs w:val="22"/>
        </w:rPr>
        <w:t>intermediary agents</w:t>
      </w:r>
      <w:r w:rsidRPr="00990CEC">
        <w:rPr>
          <w:rFonts w:ascii="Garamond" w:hAnsi="Garamond"/>
          <w:szCs w:val="22"/>
        </w:rPr>
        <w:t xml:space="preserve"> establish themselves, useful both to producers and consumer; these are the merchants and brokers: the brokers who, comparing incessantly the demands of time and place, speculate upon the profit of retention and transportation; </w:t>
      </w:r>
      <w:r w:rsidRPr="00990CEC">
        <w:rPr>
          <w:rFonts w:ascii="Garamond" w:hAnsi="Garamond"/>
          <w:b/>
          <w:szCs w:val="22"/>
        </w:rPr>
        <w:t>merchants</w:t>
      </w:r>
      <w:r w:rsidRPr="00990CEC">
        <w:rPr>
          <w:rFonts w:ascii="Garamond" w:hAnsi="Garamond"/>
          <w:szCs w:val="22"/>
        </w:rPr>
        <w:t xml:space="preserve"> who are charged with distribution, in the last analysis, either at wholesale or at retail. This species of utility characterizes the third class. </w:t>
      </w:r>
    </w:p>
    <w:p w:rsidR="004039EE" w:rsidRPr="00990CEC" w:rsidRDefault="004039EE" w:rsidP="005D120B">
      <w:pPr>
        <w:pStyle w:val="NormalWeb"/>
        <w:spacing w:before="120" w:beforeAutospacing="0" w:after="120" w:afterAutospacing="0"/>
        <w:ind w:left="90" w:right="900" w:hanging="270"/>
        <w:rPr>
          <w:rFonts w:ascii="Garamond" w:hAnsi="Garamond"/>
          <w:szCs w:val="22"/>
        </w:rPr>
      </w:pPr>
      <w:r w:rsidRPr="00990CEC">
        <w:rPr>
          <w:rFonts w:ascii="Garamond" w:hAnsi="Garamond"/>
          <w:b/>
          <w:bCs/>
          <w:szCs w:val="22"/>
        </w:rPr>
        <w:t>4</w:t>
      </w:r>
      <w:r w:rsidRPr="00990CEC">
        <w:rPr>
          <w:rFonts w:ascii="Garamond" w:hAnsi="Garamond"/>
          <w:szCs w:val="22"/>
        </w:rPr>
        <w:t xml:space="preserve">. </w:t>
      </w:r>
      <w:r w:rsidR="005D120B">
        <w:rPr>
          <w:rFonts w:ascii="Garamond" w:hAnsi="Garamond"/>
          <w:szCs w:val="22"/>
        </w:rPr>
        <w:tab/>
      </w:r>
      <w:r w:rsidR="004D799A" w:rsidRPr="00990CEC">
        <w:rPr>
          <w:rFonts w:ascii="Garamond" w:hAnsi="Garamond"/>
          <w:szCs w:val="22"/>
        </w:rPr>
        <w:t xml:space="preserve">[The Service Sector] </w:t>
      </w:r>
      <w:r w:rsidRPr="00990CEC">
        <w:rPr>
          <w:rFonts w:ascii="Garamond" w:hAnsi="Garamond"/>
          <w:szCs w:val="22"/>
        </w:rPr>
        <w:t xml:space="preserve">Outside of these three classes of productive and useful citizens, who are occupied with real objects of consumption and use, there is also need in a society of a series of efforts and pains, whose objects are directly useful or agreeable to the individual. This fourth class embraces all those who stand between the most distinguished and liberal </w:t>
      </w:r>
      <w:r w:rsidRPr="00990CEC">
        <w:rPr>
          <w:rFonts w:ascii="Garamond" w:hAnsi="Garamond"/>
          <w:b/>
          <w:szCs w:val="22"/>
        </w:rPr>
        <w:t>professions</w:t>
      </w:r>
      <w:r w:rsidRPr="00990CEC">
        <w:rPr>
          <w:rFonts w:ascii="Garamond" w:hAnsi="Garamond"/>
          <w:szCs w:val="22"/>
        </w:rPr>
        <w:t xml:space="preserve"> and the less esteemed </w:t>
      </w:r>
      <w:r w:rsidRPr="00990CEC">
        <w:rPr>
          <w:rFonts w:ascii="Garamond" w:hAnsi="Garamond"/>
          <w:b/>
          <w:szCs w:val="22"/>
        </w:rPr>
        <w:t>services</w:t>
      </w:r>
      <w:r w:rsidRPr="00990CEC">
        <w:rPr>
          <w:rFonts w:ascii="Garamond" w:hAnsi="Garamond"/>
          <w:szCs w:val="22"/>
        </w:rPr>
        <w:t xml:space="preserve"> of domestics. </w:t>
      </w:r>
    </w:p>
    <w:p w:rsidR="004D799A" w:rsidRPr="005D120B" w:rsidRDefault="004039EE" w:rsidP="005D120B">
      <w:pPr>
        <w:pStyle w:val="NormalWeb"/>
        <w:spacing w:before="120" w:beforeAutospacing="0" w:after="240" w:afterAutospacing="0"/>
        <w:ind w:left="-360" w:right="907"/>
        <w:rPr>
          <w:rFonts w:ascii="Garamond" w:hAnsi="Garamond"/>
          <w:b/>
          <w:szCs w:val="22"/>
        </w:rPr>
      </w:pPr>
      <w:r w:rsidRPr="00990CEC">
        <w:rPr>
          <w:rFonts w:ascii="Garamond" w:hAnsi="Garamond"/>
          <w:b/>
          <w:szCs w:val="22"/>
        </w:rPr>
        <w:t xml:space="preserve">Such are the efforts which sustain society. Who puts them forth? The Third Estate.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b/>
          <w:szCs w:val="22"/>
        </w:rPr>
        <w:t>Public functions</w:t>
      </w:r>
      <w:r w:rsidRPr="00990CEC">
        <w:rPr>
          <w:rFonts w:ascii="Garamond" w:hAnsi="Garamond"/>
          <w:szCs w:val="22"/>
        </w:rPr>
        <w:t xml:space="preserve"> may be classified equally well, in the present state of affairs, under four recognized heads; the </w:t>
      </w:r>
      <w:r w:rsidRPr="00990CEC">
        <w:rPr>
          <w:rFonts w:ascii="Garamond" w:hAnsi="Garamond"/>
          <w:b/>
          <w:szCs w:val="22"/>
        </w:rPr>
        <w:t>sword</w:t>
      </w:r>
      <w:r w:rsidRPr="00990CEC">
        <w:rPr>
          <w:rFonts w:ascii="Garamond" w:hAnsi="Garamond"/>
          <w:szCs w:val="22"/>
        </w:rPr>
        <w:t xml:space="preserve">, the </w:t>
      </w:r>
      <w:r w:rsidRPr="00990CEC">
        <w:rPr>
          <w:rFonts w:ascii="Garamond" w:hAnsi="Garamond"/>
          <w:b/>
          <w:szCs w:val="22"/>
        </w:rPr>
        <w:t>robe</w:t>
      </w:r>
      <w:r w:rsidRPr="00990CEC">
        <w:rPr>
          <w:rFonts w:ascii="Garamond" w:hAnsi="Garamond"/>
          <w:szCs w:val="22"/>
        </w:rPr>
        <w:t xml:space="preserve">, the </w:t>
      </w:r>
      <w:r w:rsidRPr="00990CEC">
        <w:rPr>
          <w:rFonts w:ascii="Garamond" w:hAnsi="Garamond"/>
          <w:b/>
          <w:szCs w:val="22"/>
        </w:rPr>
        <w:t>church</w:t>
      </w:r>
      <w:r w:rsidRPr="00990CEC">
        <w:rPr>
          <w:rFonts w:ascii="Garamond" w:hAnsi="Garamond"/>
          <w:szCs w:val="22"/>
        </w:rPr>
        <w:t xml:space="preserve"> and the </w:t>
      </w:r>
      <w:r w:rsidRPr="00990CEC">
        <w:rPr>
          <w:rFonts w:ascii="Garamond" w:hAnsi="Garamond"/>
          <w:b/>
          <w:szCs w:val="22"/>
        </w:rPr>
        <w:t>administration</w:t>
      </w:r>
      <w:r w:rsidRPr="00990CEC">
        <w:rPr>
          <w:rFonts w:ascii="Garamond" w:hAnsi="Garamond"/>
          <w:szCs w:val="22"/>
        </w:rPr>
        <w:t xml:space="preserve">. It would be superfluous to take them up one by one, for the purpose of showing that </w:t>
      </w:r>
      <w:r w:rsidRPr="00990CEC">
        <w:rPr>
          <w:rFonts w:ascii="Garamond" w:hAnsi="Garamond"/>
          <w:b/>
          <w:szCs w:val="22"/>
        </w:rPr>
        <w:t>everywhere the Third Estate attends to nineteen-twentieths of them</w:t>
      </w:r>
      <w:r w:rsidRPr="00990CEC">
        <w:rPr>
          <w:rFonts w:ascii="Garamond" w:hAnsi="Garamond"/>
          <w:szCs w:val="22"/>
        </w:rPr>
        <w:t xml:space="preserve">, with this distinction; that it is laden with all that which is really painful, with all the burdens which the privileged classes refuse to carry. Do we give the Third Estate credit for this? That this might come about, it would be necessary that the Third Estate should refuse to fill these places, or that it should be less ready to exercise their functions. The facts are well known. Meanwhile they have dared to impose a prohibition upon the order of the Third Estate. They have said to it: "Whatever may be your services, whatever may be your abilities, you shall go thus far; you may not pass beyond!" </w:t>
      </w:r>
      <w:r w:rsidR="004D799A" w:rsidRPr="00990CEC">
        <w:rPr>
          <w:rFonts w:ascii="Garamond" w:hAnsi="Garamond"/>
          <w:szCs w:val="22"/>
        </w:rPr>
        <w:t>…</w:t>
      </w:r>
      <w:r w:rsidRPr="00990CEC">
        <w:rPr>
          <w:rFonts w:ascii="Garamond" w:hAnsi="Garamond"/>
          <w:szCs w:val="22"/>
        </w:rPr>
        <w:t xml:space="preserve"> </w:t>
      </w:r>
    </w:p>
    <w:p w:rsidR="004039EE" w:rsidRPr="00990CEC" w:rsidRDefault="005D120B" w:rsidP="005D120B">
      <w:pPr>
        <w:pStyle w:val="NormalWeb"/>
        <w:spacing w:before="120" w:beforeAutospacing="0" w:after="120" w:afterAutospacing="0"/>
        <w:ind w:left="-360" w:right="900"/>
        <w:rPr>
          <w:rFonts w:ascii="Garamond" w:hAnsi="Garamond"/>
          <w:szCs w:val="22"/>
        </w:rPr>
      </w:pPr>
      <w:r>
        <w:rPr>
          <w:rFonts w:ascii="Garamond" w:hAnsi="Garamond"/>
          <w:noProof/>
          <w:szCs w:val="22"/>
        </w:rPr>
        <mc:AlternateContent>
          <mc:Choice Requires="wps">
            <w:drawing>
              <wp:anchor distT="0" distB="0" distL="114300" distR="114300" simplePos="0" relativeHeight="251674112" behindDoc="0" locked="0" layoutInCell="1" allowOverlap="1" wp14:anchorId="1B66D1AF" wp14:editId="5286DBB3">
                <wp:simplePos x="0" y="0"/>
                <wp:positionH relativeFrom="column">
                  <wp:posOffset>5457825</wp:posOffset>
                </wp:positionH>
                <wp:positionV relativeFrom="paragraph">
                  <wp:posOffset>-567690</wp:posOffset>
                </wp:positionV>
                <wp:extent cx="0" cy="873442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873442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AB669" id="Straight Connector 2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75pt,-44.7pt" to="429.75pt,6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" strokecolor="#7f7f7f [1612]"/>
            </w:pict>
          </mc:Fallback>
        </mc:AlternateContent>
      </w:r>
      <w:r w:rsidR="004D799A" w:rsidRPr="00990CEC">
        <w:rPr>
          <w:rFonts w:ascii="Garamond" w:hAnsi="Garamond"/>
          <w:szCs w:val="22"/>
        </w:rPr>
        <w:t>… I</w:t>
      </w:r>
      <w:r w:rsidR="004039EE" w:rsidRPr="00990CEC">
        <w:rPr>
          <w:rFonts w:ascii="Garamond" w:hAnsi="Garamond"/>
          <w:szCs w:val="22"/>
        </w:rPr>
        <w:t xml:space="preserve">s it not to be remarked that since the government has become the patrimony of a particular class, it has been distended beyond all measure; places have been created not on account of the necessities of the governed, but in the interests of the governing, etc., etc.? Has not attention been called to the fact that this order of things, which is basely and--I even presume to say--beastly respectable with us, when we find it in reading the History of Ancient Egypt or the accounts of Voyages to the Indies, is despicable, monstrous, destructive of all industry, the enemy of social progress; above all degrading to the human race in general, and particularly intolerable to Europeans, etc., </w:t>
      </w:r>
      <w:proofErr w:type="spellStart"/>
      <w:r w:rsidR="004039EE" w:rsidRPr="00990CEC">
        <w:rPr>
          <w:rFonts w:ascii="Garamond" w:hAnsi="Garamond"/>
          <w:szCs w:val="22"/>
        </w:rPr>
        <w:t>etc</w:t>
      </w:r>
      <w:proofErr w:type="spellEnd"/>
      <w:r w:rsidR="004039EE" w:rsidRPr="00990CEC">
        <w:rPr>
          <w:rFonts w:ascii="Garamond" w:hAnsi="Garamond"/>
          <w:szCs w:val="22"/>
        </w:rPr>
        <w:t xml:space="preserve">? But I must leave these considerations, which, if they increase the importance of the subject and throw light upon it, perhaps, along with the new light, slacken our progress.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It suffices here to have made it clear that the pretended utility of a </w:t>
      </w:r>
      <w:r w:rsidRPr="00990CEC">
        <w:rPr>
          <w:rFonts w:ascii="Garamond" w:hAnsi="Garamond"/>
          <w:b/>
          <w:szCs w:val="22"/>
        </w:rPr>
        <w:t>privileged order</w:t>
      </w:r>
      <w:r w:rsidRPr="00990CEC">
        <w:rPr>
          <w:rFonts w:ascii="Garamond" w:hAnsi="Garamond"/>
          <w:szCs w:val="22"/>
        </w:rPr>
        <w:t xml:space="preserve"> for the public service is nothing more than a </w:t>
      </w:r>
      <w:r w:rsidRPr="00990CEC">
        <w:rPr>
          <w:rFonts w:ascii="Garamond" w:hAnsi="Garamond"/>
          <w:b/>
          <w:szCs w:val="22"/>
        </w:rPr>
        <w:t>chimera</w:t>
      </w:r>
      <w:r w:rsidRPr="00990CEC">
        <w:rPr>
          <w:rFonts w:ascii="Garamond" w:hAnsi="Garamond"/>
          <w:szCs w:val="22"/>
        </w:rPr>
        <w:t xml:space="preserve">; that with it all that which is burdensome in this service is performed by the Third Estate; that without it the superior places would be infinitely better filled; that they naturally ought to be the lot and the recompense of ability and recognized services, and that if privileged persons have come to usurp all the lucrative and honorable posts, it is a hateful injustice to the rank and file of citizens and at the same a treason to the public.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Who then shall dare to say that the Third Estate has not within itself all that is necessary for the formation of a complete nation? It is the strong and robust man who has one arm still shackled. If the privileged order should be abolished, the nation would be nothing less, but something more. Therefore, what is the Third Estate? Everything; but </w:t>
      </w:r>
      <w:proofErr w:type="gramStart"/>
      <w:r w:rsidRPr="00990CEC">
        <w:rPr>
          <w:rFonts w:ascii="Garamond" w:hAnsi="Garamond"/>
          <w:szCs w:val="22"/>
        </w:rPr>
        <w:t>an everything</w:t>
      </w:r>
      <w:proofErr w:type="gramEnd"/>
      <w:r w:rsidRPr="00990CEC">
        <w:rPr>
          <w:rFonts w:ascii="Garamond" w:hAnsi="Garamond"/>
          <w:szCs w:val="22"/>
        </w:rPr>
        <w:t xml:space="preserve"> shackled and oppressed. What would it be without the privileged order? Everything, but </w:t>
      </w:r>
      <w:proofErr w:type="gramStart"/>
      <w:r w:rsidRPr="00990CEC">
        <w:rPr>
          <w:rFonts w:ascii="Garamond" w:hAnsi="Garamond"/>
          <w:szCs w:val="22"/>
        </w:rPr>
        <w:t>an everything</w:t>
      </w:r>
      <w:proofErr w:type="gramEnd"/>
      <w:r w:rsidRPr="00990CEC">
        <w:rPr>
          <w:rFonts w:ascii="Garamond" w:hAnsi="Garamond"/>
          <w:szCs w:val="22"/>
        </w:rPr>
        <w:t xml:space="preserve"> free and flourishing. Nothing can succeed without it, everything would be infinitely better without the others.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It is not sufficient to show that privileged persons, far from being useful to the nation, cannot but enfeeble and injure it; it is necessary to prove further that the noble order does not enter at all into the social organization; that it may indeed be a burden upon the nation, but that it cannot of itself constitute a nation</w:t>
      </w:r>
      <w:r w:rsidR="00CC36EA" w:rsidRPr="00990CEC">
        <w:rPr>
          <w:rFonts w:ascii="Garamond" w:hAnsi="Garamond"/>
          <w:szCs w:val="22"/>
        </w:rPr>
        <w:t>….</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5D120B">
        <w:rPr>
          <w:rFonts w:ascii="Garamond" w:hAnsi="Garamond"/>
          <w:b/>
          <w:szCs w:val="22"/>
        </w:rPr>
        <w:t>What is a nation?</w:t>
      </w:r>
      <w:r w:rsidRPr="00990CEC">
        <w:rPr>
          <w:rFonts w:ascii="Garamond" w:hAnsi="Garamond"/>
          <w:szCs w:val="22"/>
        </w:rPr>
        <w:t xml:space="preserve"> A body of associates, living under a common law, and represented by the same legislature, etc.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Is it not evident that the noble order has privileges and expenditures which it dares to call its rights, but which are apart from the rights of the great body of citizens? It departs there from the </w:t>
      </w:r>
      <w:r w:rsidRPr="00990CEC">
        <w:rPr>
          <w:rFonts w:ascii="Garamond" w:hAnsi="Garamond"/>
          <w:b/>
          <w:szCs w:val="22"/>
        </w:rPr>
        <w:t>common law</w:t>
      </w:r>
      <w:r w:rsidRPr="00990CEC">
        <w:rPr>
          <w:rFonts w:ascii="Garamond" w:hAnsi="Garamond"/>
          <w:szCs w:val="22"/>
        </w:rPr>
        <w:t xml:space="preserve">. So its civil rights make of it an isolated people in the midst of the great nation. This is truly </w:t>
      </w:r>
      <w:r w:rsidRPr="00990CEC">
        <w:rPr>
          <w:rFonts w:ascii="Garamond" w:hAnsi="Garamond"/>
          <w:b/>
          <w:i/>
          <w:iCs/>
          <w:szCs w:val="22"/>
        </w:rPr>
        <w:t xml:space="preserve">imperium in </w:t>
      </w:r>
      <w:proofErr w:type="spellStart"/>
      <w:r w:rsidRPr="00990CEC">
        <w:rPr>
          <w:rFonts w:ascii="Garamond" w:hAnsi="Garamond"/>
          <w:b/>
          <w:i/>
          <w:iCs/>
          <w:szCs w:val="22"/>
        </w:rPr>
        <w:t>imperi</w:t>
      </w:r>
      <w:r w:rsidR="004D799A" w:rsidRPr="00990CEC">
        <w:rPr>
          <w:rFonts w:ascii="Garamond" w:hAnsi="Garamond"/>
          <w:b/>
          <w:i/>
          <w:iCs/>
          <w:szCs w:val="22"/>
        </w:rPr>
        <w:t>o</w:t>
      </w:r>
      <w:proofErr w:type="spellEnd"/>
      <w:r w:rsidRPr="00990CEC">
        <w:rPr>
          <w:rFonts w:ascii="Garamond" w:hAnsi="Garamond"/>
          <w:szCs w:val="22"/>
        </w:rPr>
        <w:t xml:space="preserve">.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In regard to its political rights, these also it exercises apart. It has its special representatives, which are not charged with securing the interests of the people. The body of its deputies sit apart; and when it is assembled in the same hall with the deputies of simple citizens, it is none the less true that its representation is essentially distinct and separate: </w:t>
      </w:r>
      <w:r w:rsidRPr="00990CEC">
        <w:rPr>
          <w:rFonts w:ascii="Garamond" w:hAnsi="Garamond"/>
          <w:b/>
          <w:szCs w:val="22"/>
        </w:rPr>
        <w:t>it is a stranger to the nation</w:t>
      </w:r>
      <w:r w:rsidRPr="00990CEC">
        <w:rPr>
          <w:rFonts w:ascii="Garamond" w:hAnsi="Garamond"/>
          <w:szCs w:val="22"/>
        </w:rPr>
        <w:t xml:space="preserve">, in the first place, by its origin, since its commission is not derived from the people; then by its object, which consists of defending not the general, but the particular interest.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The Third Estate embraces then all that which belongs to the nation; and all that which is not the Third Estate, cannot be regarded as being of the nation.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What is the Third Estate? </w:t>
      </w:r>
    </w:p>
    <w:p w:rsidR="004039EE" w:rsidRPr="00990CEC" w:rsidRDefault="004039EE" w:rsidP="005D120B">
      <w:pPr>
        <w:pStyle w:val="NormalWeb"/>
        <w:spacing w:before="120" w:beforeAutospacing="0" w:after="120" w:afterAutospacing="0"/>
        <w:ind w:left="-360" w:right="900"/>
        <w:rPr>
          <w:rFonts w:ascii="Garamond" w:hAnsi="Garamond"/>
          <w:szCs w:val="22"/>
        </w:rPr>
      </w:pPr>
      <w:r w:rsidRPr="00990CEC">
        <w:rPr>
          <w:rFonts w:ascii="Garamond" w:hAnsi="Garamond"/>
          <w:szCs w:val="22"/>
        </w:rPr>
        <w:t xml:space="preserve">It is the whole. </w:t>
      </w:r>
    </w:p>
    <w:p w:rsidR="00CC36EA" w:rsidRDefault="00CC36EA">
      <w:pPr>
        <w:sectPr w:rsidR="00CC36EA" w:rsidSect="00910DC7">
          <w:pgSz w:w="12240" w:h="15840"/>
          <w:pgMar w:top="864" w:right="1440" w:bottom="864" w:left="1440" w:header="720" w:footer="360" w:gutter="0"/>
          <w:cols w:space="720"/>
          <w:docGrid w:linePitch="360"/>
        </w:sectPr>
      </w:pPr>
    </w:p>
    <w:p w:rsidR="00215F87" w:rsidRPr="00215F87" w:rsidRDefault="00215F87" w:rsidP="00215F87">
      <w:pPr>
        <w:ind w:left="-720"/>
        <w:outlineLvl w:val="1"/>
        <w:rPr>
          <w:rFonts w:ascii="Georgia" w:eastAsia="Times New Roman" w:hAnsi="Georgia" w:cs="Times New Roman"/>
          <w:b/>
          <w:bCs/>
          <w:sz w:val="40"/>
          <w:szCs w:val="24"/>
        </w:rPr>
      </w:pPr>
      <w:bookmarkStart w:id="3" w:name="DeclarationoftheRightsofMan"/>
      <w:bookmarkEnd w:id="3"/>
      <w:r w:rsidRPr="00215F87">
        <w:rPr>
          <w:rFonts w:ascii="Georgia" w:eastAsia="Times New Roman" w:hAnsi="Georgia" w:cs="Times New Roman"/>
          <w:b/>
          <w:bCs/>
          <w:noProof/>
          <w:sz w:val="30"/>
          <w:szCs w:val="30"/>
        </w:rPr>
        <mc:AlternateContent>
          <mc:Choice Requires="wps">
            <w:drawing>
              <wp:anchor distT="0" distB="0" distL="114300" distR="114300" simplePos="0" relativeHeight="251670016" behindDoc="0" locked="0" layoutInCell="1" allowOverlap="1" wp14:anchorId="1D91F217" wp14:editId="030127D0">
                <wp:simplePos x="0" y="0"/>
                <wp:positionH relativeFrom="column">
                  <wp:posOffset>5283200</wp:posOffset>
                </wp:positionH>
                <wp:positionV relativeFrom="paragraph">
                  <wp:posOffset>-21590</wp:posOffset>
                </wp:positionV>
                <wp:extent cx="903000" cy="1403985"/>
                <wp:effectExtent l="0" t="0" r="1143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215F87" w:rsidRPr="00900560" w:rsidRDefault="00215F87" w:rsidP="00215F87">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215F87" w:rsidRPr="00C57BBA" w:rsidRDefault="00215F87" w:rsidP="00215F87">
                            <w:pPr>
                              <w:pStyle w:val="Heading2"/>
                              <w:spacing w:before="0"/>
                              <w:jc w:val="center"/>
                              <w:rPr>
                                <w:rFonts w:ascii="Verona Serial" w:hAnsi="Verona Serial"/>
                                <w:b w:val="0"/>
                                <w:color w:val="auto"/>
                                <w:sz w:val="40"/>
                              </w:rPr>
                            </w:pPr>
                            <w:r>
                              <w:rPr>
                                <w:rFonts w:ascii="Verona Serial" w:hAnsi="Verona Serial"/>
                                <w:b w:val="0"/>
                                <w:color w:val="auto"/>
                                <w:sz w:val="40"/>
                              </w:rPr>
                              <w:t>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1F217" id="_x0000_s1030" type="#_x0000_t202" style="position:absolute;left:0;text-align:left;margin-left:416pt;margin-top:-1.7pt;width:71.1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">
                <v:textbox style="mso-fit-shape-to-text:t">
                  <w:txbxContent>
                    <w:p w:rsidR="00215F87" w:rsidRPr="00900560" w:rsidRDefault="00215F87" w:rsidP="00215F87">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215F87" w:rsidRPr="00C57BBA" w:rsidRDefault="00215F87" w:rsidP="00215F87">
                      <w:pPr>
                        <w:pStyle w:val="Heading2"/>
                        <w:spacing w:before="0"/>
                        <w:jc w:val="center"/>
                        <w:rPr>
                          <w:rFonts w:ascii="Verona Serial" w:hAnsi="Verona Serial"/>
                          <w:b w:val="0"/>
                          <w:color w:val="auto"/>
                          <w:sz w:val="40"/>
                        </w:rPr>
                      </w:pPr>
                      <w:r>
                        <w:rPr>
                          <w:rFonts w:ascii="Verona Serial" w:hAnsi="Verona Serial"/>
                          <w:b w:val="0"/>
                          <w:color w:val="auto"/>
                          <w:sz w:val="40"/>
                        </w:rPr>
                        <w:t>5.3</w:t>
                      </w:r>
                    </w:p>
                  </w:txbxContent>
                </v:textbox>
              </v:shape>
            </w:pict>
          </mc:Fallback>
        </mc:AlternateContent>
      </w:r>
      <w:r w:rsidRPr="00215F87">
        <w:rPr>
          <w:rFonts w:ascii="Georgia" w:eastAsia="Times New Roman" w:hAnsi="Georgia" w:cs="Times New Roman"/>
          <w:b/>
          <w:bCs/>
          <w:noProof/>
          <w:sz w:val="30"/>
          <w:szCs w:val="30"/>
        </w:rPr>
        <w:t>The Declaration of the Rights of Man and the Citizen</w:t>
      </w:r>
      <w:r w:rsidRPr="00215F87">
        <w:rPr>
          <w:rFonts w:ascii="Georgia" w:eastAsia="Times New Roman" w:hAnsi="Georgia" w:cs="Times New Roman"/>
          <w:b/>
          <w:bCs/>
          <w:sz w:val="30"/>
          <w:szCs w:val="30"/>
        </w:rPr>
        <w:br/>
      </w:r>
      <w:r w:rsidRPr="00215F87">
        <w:rPr>
          <w:rFonts w:ascii="Georgia" w:eastAsia="Times New Roman" w:hAnsi="Georgia" w:cs="Times New Roman"/>
          <w:bCs/>
          <w:i/>
          <w:sz w:val="24"/>
          <w:szCs w:val="24"/>
        </w:rPr>
        <w:t>August 26, 1789</w:t>
      </w:r>
    </w:p>
    <w:p w:rsidR="00215F87" w:rsidRPr="00215F87" w:rsidRDefault="00215F87" w:rsidP="00215F87">
      <w:pPr>
        <w:ind w:left="-720"/>
        <w:jc w:val="center"/>
        <w:outlineLvl w:val="3"/>
        <w:rPr>
          <w:rFonts w:ascii="Georgia" w:eastAsia="Times New Roman" w:hAnsi="Georgia" w:cs="Times New Roman"/>
          <w:b/>
          <w:bCs/>
          <w:sz w:val="6"/>
          <w:szCs w:val="24"/>
        </w:rPr>
      </w:pPr>
    </w:p>
    <w:p w:rsidR="00215F87" w:rsidRPr="00681DDF" w:rsidRDefault="00215F87" w:rsidP="00215F87">
      <w:pPr>
        <w:ind w:left="-720"/>
        <w:rPr>
          <w:rFonts w:eastAsia="Times New Roman" w:cs="Times New Roman"/>
          <w:bCs/>
          <w:sz w:val="20"/>
          <w:szCs w:val="36"/>
        </w:rPr>
      </w:pPr>
      <w:r w:rsidRPr="00215F87">
        <w:rPr>
          <w:rFonts w:ascii="Georgia" w:eastAsia="Calibri" w:hAnsi="Georgia" w:cs="Times New Roman"/>
          <w:bCs/>
        </w:rPr>
        <w:t>The History Guide:</w:t>
      </w:r>
      <w:r w:rsidRPr="00900560">
        <w:rPr>
          <w:rFonts w:ascii="Verona Serial" w:eastAsia="Calibri" w:hAnsi="Verona Serial" w:cs="Times New Roman"/>
          <w:bCs/>
        </w:rPr>
        <w:t xml:space="preserve"> </w:t>
      </w:r>
      <w:hyperlink r:id="rId13" w:history="1">
        <w:r w:rsidRPr="00681DDF">
          <w:rPr>
            <w:rStyle w:val="Hyperlink"/>
            <w:rFonts w:eastAsia="Times New Roman" w:cs="Times New Roman"/>
            <w:bCs/>
            <w:sz w:val="20"/>
            <w:szCs w:val="36"/>
          </w:rPr>
          <w:t>http://www.historyguide.org/intellect/declaration.html</w:t>
        </w:r>
      </w:hyperlink>
      <w:r w:rsidRPr="00681DDF">
        <w:rPr>
          <w:rFonts w:eastAsia="Times New Roman" w:cs="Times New Roman"/>
          <w:bCs/>
          <w:sz w:val="20"/>
          <w:szCs w:val="36"/>
        </w:rPr>
        <w:t xml:space="preserve"> </w:t>
      </w:r>
    </w:p>
    <w:p w:rsidR="00215F87" w:rsidRPr="00900560" w:rsidRDefault="00215F87" w:rsidP="00215F87">
      <w:pPr>
        <w:ind w:left="-720"/>
        <w:outlineLvl w:val="3"/>
        <w:rPr>
          <w:color w:val="0000FF"/>
          <w:sz w:val="20"/>
          <w:u w:val="single"/>
        </w:rPr>
      </w:pPr>
    </w:p>
    <w:p w:rsidR="004039EE" w:rsidRDefault="004039EE" w:rsidP="00215F87">
      <w:pPr>
        <w:ind w:left="-720"/>
      </w:pPr>
    </w:p>
    <w:p w:rsidR="00CC36EA" w:rsidRPr="00215F87" w:rsidRDefault="00CC36EA" w:rsidP="00215F87">
      <w:pPr>
        <w:spacing w:after="180"/>
        <w:ind w:left="-720"/>
        <w:rPr>
          <w:rFonts w:ascii="Garamond" w:eastAsia="Times New Roman" w:hAnsi="Garamond" w:cs="Times New Roman"/>
          <w:sz w:val="24"/>
          <w:szCs w:val="24"/>
        </w:rPr>
      </w:pPr>
      <w:r w:rsidRPr="00215F87">
        <w:rPr>
          <w:rFonts w:ascii="Garamond" w:eastAsia="Times New Roman" w:hAnsi="Garamond" w:cs="Times New Roman"/>
          <w:sz w:val="24"/>
          <w:szCs w:val="24"/>
        </w:rPr>
        <w:t>The Representatives of the French people, organized in National Assembly, considering that ignorance, forgetfulness, or contempt of the rights of man are the sole causes of public miseries and the corruption of governments, have resolved to set forth in a solemn declaration the natural, inalienable, and sacred rights of man, so that this declaration, being ever present to all the members of the social body, may unceasingly remind them of their rights and duties</w:t>
      </w:r>
      <w:r w:rsidR="009A6775" w:rsidRPr="00215F87">
        <w:rPr>
          <w:rFonts w:ascii="Garamond" w:eastAsia="Times New Roman" w:hAnsi="Garamond" w:cs="Times New Roman"/>
          <w:sz w:val="24"/>
          <w:szCs w:val="24"/>
        </w:rPr>
        <w:t>...</w:t>
      </w:r>
      <w:r w:rsidRPr="00215F87">
        <w:rPr>
          <w:rFonts w:ascii="Garamond" w:eastAsia="Times New Roman" w:hAnsi="Garamond" w:cs="Times New Roman"/>
          <w:sz w:val="24"/>
          <w:szCs w:val="24"/>
        </w:rPr>
        <w:t xml:space="preserve"> </w:t>
      </w:r>
    </w:p>
    <w:p w:rsidR="00CC36EA" w:rsidRPr="00215F87" w:rsidRDefault="00215F87" w:rsidP="00215F87">
      <w:pPr>
        <w:spacing w:after="100" w:afterAutospacing="1"/>
        <w:ind w:left="-720"/>
        <w:rPr>
          <w:rFonts w:ascii="Garamond" w:eastAsia="Times New Roman" w:hAnsi="Garamond" w:cs="Times New Roman"/>
          <w:sz w:val="24"/>
          <w:szCs w:val="24"/>
        </w:rPr>
      </w:pPr>
      <w:r w:rsidRPr="00172CCC">
        <w:rPr>
          <w:rFonts w:ascii="Garamond" w:eastAsia="Times New Roman" w:hAnsi="Garamond" w:cs="Times New Roman"/>
          <w:noProof/>
          <w:sz w:val="23"/>
          <w:szCs w:val="23"/>
        </w:rPr>
        <mc:AlternateContent>
          <mc:Choice Requires="wps">
            <w:drawing>
              <wp:anchor distT="0" distB="0" distL="114300" distR="114300" simplePos="0" relativeHeight="251672064" behindDoc="0" locked="0" layoutInCell="1" allowOverlap="1" wp14:anchorId="5ADF2F21" wp14:editId="3F1FE473">
                <wp:simplePos x="0" y="0"/>
                <wp:positionH relativeFrom="column">
                  <wp:posOffset>5027295</wp:posOffset>
                </wp:positionH>
                <wp:positionV relativeFrom="paragraph">
                  <wp:posOffset>264795</wp:posOffset>
                </wp:positionV>
                <wp:extent cx="115951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3985"/>
                        </a:xfrm>
                        <a:prstGeom prst="rect">
                          <a:avLst/>
                        </a:prstGeom>
                        <a:noFill/>
                        <a:ln w="9525">
                          <a:noFill/>
                          <a:miter lim="800000"/>
                          <a:headEnd/>
                          <a:tailEnd/>
                        </a:ln>
                      </wps:spPr>
                      <wps:txbx>
                        <w:txbxContent>
                          <w:p w:rsidR="00215F87" w:rsidRPr="00215F87" w:rsidRDefault="00215F87" w:rsidP="00215F87">
                            <w:pPr>
                              <w:jc w:val="center"/>
                              <w:rPr>
                                <w:rFonts w:ascii="Georgia" w:hAnsi="Georgia"/>
                                <w:u w:val="single"/>
                              </w:rPr>
                            </w:pPr>
                            <w:r w:rsidRPr="00215F87">
                              <w:rPr>
                                <w:rFonts w:ascii="Georgia" w:hAnsi="Georgia"/>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F2F21" id="_x0000_s1031" type="#_x0000_t202" style="position:absolute;left:0;text-align:left;margin-left:395.85pt;margin-top:20.85pt;width:91.3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" filled="f" stroked="f">
                <v:textbox style="mso-fit-shape-to-text:t">
                  <w:txbxContent>
                    <w:p w:rsidR="00215F87" w:rsidRPr="00215F87" w:rsidRDefault="00215F87" w:rsidP="00215F87">
                      <w:pPr>
                        <w:jc w:val="center"/>
                        <w:rPr>
                          <w:rFonts w:ascii="Georgia" w:hAnsi="Georgia"/>
                          <w:u w:val="single"/>
                        </w:rPr>
                      </w:pPr>
                      <w:r w:rsidRPr="00215F87">
                        <w:rPr>
                          <w:rFonts w:ascii="Georgia" w:hAnsi="Georgia"/>
                          <w:u w:val="single"/>
                        </w:rPr>
                        <w:t>Active Reading</w:t>
                      </w:r>
                    </w:p>
                  </w:txbxContent>
                </v:textbox>
              </v:shape>
            </w:pict>
          </mc:Fallback>
        </mc:AlternateContent>
      </w:r>
      <w:r>
        <w:rPr>
          <w:rFonts w:ascii="Garamond" w:eastAsia="Times New Roman" w:hAnsi="Garamond" w:cs="Times New Roman"/>
          <w:noProof/>
          <w:sz w:val="24"/>
          <w:szCs w:val="24"/>
        </w:rPr>
        <mc:AlternateContent>
          <mc:Choice Requires="wps">
            <w:drawing>
              <wp:anchor distT="0" distB="0" distL="114300" distR="114300" simplePos="0" relativeHeight="251671040" behindDoc="0" locked="0" layoutInCell="1" allowOverlap="1" wp14:anchorId="777BC403" wp14:editId="621BAD96">
                <wp:simplePos x="0" y="0"/>
                <wp:positionH relativeFrom="column">
                  <wp:posOffset>5076825</wp:posOffset>
                </wp:positionH>
                <wp:positionV relativeFrom="paragraph">
                  <wp:posOffset>509905</wp:posOffset>
                </wp:positionV>
                <wp:extent cx="0" cy="62769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6276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547E3D" id="Straight Connector 18"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399.75pt,40.15pt" to="399.75pt,5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" strokecolor="black [3040]"/>
            </w:pict>
          </mc:Fallback>
        </mc:AlternateContent>
      </w:r>
      <w:r w:rsidR="00CC36EA" w:rsidRPr="00215F87">
        <w:rPr>
          <w:rFonts w:ascii="Garamond" w:eastAsia="Times New Roman" w:hAnsi="Garamond" w:cs="Times New Roman"/>
          <w:sz w:val="24"/>
          <w:szCs w:val="24"/>
        </w:rPr>
        <w:t>In consequence, the National Assembly recognizes and declares, in the presence and under the auspices of the Supreme Being, the following rights of man and citizen:</w:t>
      </w:r>
      <w:r w:rsidRPr="00215F87">
        <w:rPr>
          <w:rFonts w:ascii="Garamond" w:eastAsia="Times New Roman" w:hAnsi="Garamond" w:cs="Times New Roman"/>
          <w:noProof/>
          <w:sz w:val="23"/>
          <w:szCs w:val="23"/>
        </w:rPr>
        <w:t xml:space="preserve"> </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4"/>
        </w:rPr>
        <w:t xml:space="preserve">1. </w:t>
      </w:r>
      <w:r w:rsidR="009A6775" w:rsidRPr="00215F87">
        <w:rPr>
          <w:rFonts w:ascii="Garamond" w:eastAsia="Times New Roman" w:hAnsi="Garamond" w:cs="Times New Roman"/>
          <w:sz w:val="24"/>
          <w:szCs w:val="24"/>
        </w:rPr>
        <w:tab/>
      </w:r>
      <w:r w:rsidRPr="005246E9">
        <w:rPr>
          <w:rFonts w:ascii="Garamond" w:eastAsia="Times New Roman" w:hAnsi="Garamond" w:cs="Times New Roman"/>
          <w:b/>
          <w:sz w:val="24"/>
          <w:szCs w:val="23"/>
        </w:rPr>
        <w:t>Men are born free and remain free and equal in rights</w:t>
      </w:r>
      <w:r w:rsidRPr="00215F87">
        <w:rPr>
          <w:rFonts w:ascii="Garamond" w:eastAsia="Times New Roman" w:hAnsi="Garamond" w:cs="Times New Roman"/>
          <w:sz w:val="24"/>
          <w:szCs w:val="23"/>
        </w:rPr>
        <w:t>. Social distinctions can be based only on public utility.</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2.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The aim of every political association is the preservation of the natural and inalienable rights of man. These rights are liberty, property, security, and resistance to oppression.</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3. </w:t>
      </w:r>
      <w:r w:rsidR="009A6775" w:rsidRPr="00215F87">
        <w:rPr>
          <w:rFonts w:ascii="Garamond" w:eastAsia="Times New Roman" w:hAnsi="Garamond" w:cs="Times New Roman"/>
          <w:sz w:val="24"/>
          <w:szCs w:val="23"/>
        </w:rPr>
        <w:tab/>
      </w:r>
      <w:r w:rsidRPr="00215F87">
        <w:rPr>
          <w:rFonts w:ascii="Garamond" w:eastAsia="Times New Roman" w:hAnsi="Garamond" w:cs="Times New Roman"/>
          <w:b/>
          <w:sz w:val="24"/>
          <w:szCs w:val="23"/>
        </w:rPr>
        <w:t>The sources of all sovereignty resides essentially in the nation;</w:t>
      </w:r>
      <w:r w:rsidRPr="00215F87">
        <w:rPr>
          <w:rFonts w:ascii="Garamond" w:eastAsia="Times New Roman" w:hAnsi="Garamond" w:cs="Times New Roman"/>
          <w:sz w:val="24"/>
          <w:szCs w:val="23"/>
        </w:rPr>
        <w:t xml:space="preserve"> no body, no individual can exercise authority that does not proceed from it in plain terms.</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4. </w:t>
      </w:r>
      <w:r w:rsidR="009A6775" w:rsidRPr="00215F87">
        <w:rPr>
          <w:rFonts w:ascii="Garamond" w:eastAsia="Times New Roman" w:hAnsi="Garamond" w:cs="Times New Roman"/>
          <w:sz w:val="24"/>
          <w:szCs w:val="23"/>
        </w:rPr>
        <w:tab/>
      </w:r>
      <w:r w:rsidRPr="005246E9">
        <w:rPr>
          <w:rFonts w:ascii="Garamond" w:eastAsia="Times New Roman" w:hAnsi="Garamond" w:cs="Times New Roman"/>
          <w:b/>
          <w:sz w:val="24"/>
          <w:szCs w:val="23"/>
        </w:rPr>
        <w:t>Liberty consists in the power to do anything that does not injure others</w:t>
      </w:r>
      <w:r w:rsidRPr="00215F87">
        <w:rPr>
          <w:rFonts w:ascii="Garamond" w:eastAsia="Times New Roman" w:hAnsi="Garamond" w:cs="Times New Roman"/>
          <w:sz w:val="24"/>
          <w:szCs w:val="23"/>
        </w:rPr>
        <w:t>; accordingly, the exercise of the rights of each man has no limits except those that secure the enjoyment of these same rights to the other members of society. These limits can be determined only by law.</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5.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The law has only the rights to forbid such actions as are injurious to society</w:t>
      </w:r>
      <w:r w:rsidR="009A6775" w:rsidRPr="00215F87">
        <w:rPr>
          <w:rFonts w:ascii="Garamond" w:eastAsia="Times New Roman" w:hAnsi="Garamond" w:cs="Times New Roman"/>
          <w:sz w:val="24"/>
          <w:szCs w:val="23"/>
        </w:rPr>
        <w:t>...</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6. </w:t>
      </w:r>
      <w:r w:rsidR="009A6775" w:rsidRPr="00215F87">
        <w:rPr>
          <w:rFonts w:ascii="Garamond" w:eastAsia="Times New Roman" w:hAnsi="Garamond" w:cs="Times New Roman"/>
          <w:sz w:val="24"/>
          <w:szCs w:val="23"/>
        </w:rPr>
        <w:tab/>
      </w:r>
      <w:r w:rsidRPr="00215F87">
        <w:rPr>
          <w:rFonts w:ascii="Garamond" w:eastAsia="Times New Roman" w:hAnsi="Garamond" w:cs="Times New Roman"/>
          <w:b/>
          <w:sz w:val="24"/>
          <w:szCs w:val="23"/>
        </w:rPr>
        <w:t>Law is the expression of the general will.</w:t>
      </w:r>
      <w:r w:rsidRPr="00215F87">
        <w:rPr>
          <w:rFonts w:ascii="Garamond" w:eastAsia="Times New Roman" w:hAnsi="Garamond" w:cs="Times New Roman"/>
          <w:sz w:val="24"/>
          <w:szCs w:val="23"/>
        </w:rPr>
        <w:t xml:space="preserve"> All citizens have the right to take part personally, or by their representatives, and its formation.  It must be the same for all</w:t>
      </w:r>
      <w:r w:rsidR="009A6775" w:rsidRPr="00215F87">
        <w:rPr>
          <w:rFonts w:ascii="Garamond" w:eastAsia="Times New Roman" w:hAnsi="Garamond" w:cs="Times New Roman"/>
          <w:sz w:val="24"/>
          <w:szCs w:val="23"/>
        </w:rPr>
        <w:t>...</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7.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No man can be accused, arrested, or detained, except in the cases determined by the law and according to the forms it has prescribed</w:t>
      </w:r>
      <w:r w:rsidR="007D11A2" w:rsidRPr="00215F87">
        <w:rPr>
          <w:rFonts w:ascii="Garamond" w:eastAsia="Times New Roman" w:hAnsi="Garamond" w:cs="Times New Roman"/>
          <w:sz w:val="24"/>
          <w:szCs w:val="23"/>
        </w:rPr>
        <w:t>...</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10.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No one should be disturbed on account of his opinions, even religious, provided their manifestation does not upset the public order established by law.</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11.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The free communication of ideas and opinions is one of the most precious of the rights of man; every citizen can then freely speak, write, and print, subject to responsibility for the abuse of this freedom in the cases is determined by law.</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13.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A general tax is indispensable for the maintenance of the public force and for the expenses of administration; it ought to be equally apportioned among all citizens according to their means.</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15.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Society has the right to call for an account of his administration by every public agent.</w:t>
      </w:r>
    </w:p>
    <w:p w:rsidR="00CC36EA" w:rsidRPr="00215F87" w:rsidRDefault="00CC36EA" w:rsidP="00215F87">
      <w:pPr>
        <w:spacing w:after="120"/>
        <w:ind w:left="-270" w:right="1620" w:hanging="360"/>
        <w:rPr>
          <w:rFonts w:ascii="Garamond" w:eastAsia="Times New Roman" w:hAnsi="Garamond" w:cs="Times New Roman"/>
          <w:sz w:val="24"/>
          <w:szCs w:val="23"/>
        </w:rPr>
      </w:pPr>
      <w:r w:rsidRPr="00215F87">
        <w:rPr>
          <w:rFonts w:ascii="Garamond" w:eastAsia="Times New Roman" w:hAnsi="Garamond" w:cs="Times New Roman"/>
          <w:sz w:val="24"/>
          <w:szCs w:val="23"/>
        </w:rPr>
        <w:t xml:space="preserve">16.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Any society in which the guarantee of the rights is not secured, or the separation of powers not determined, has no constitution at all.</w:t>
      </w:r>
    </w:p>
    <w:p w:rsidR="00CC36EA" w:rsidRPr="00215F87" w:rsidRDefault="00CC36EA" w:rsidP="00215F87">
      <w:pPr>
        <w:spacing w:after="120"/>
        <w:ind w:left="-270" w:right="1620" w:hanging="360"/>
        <w:rPr>
          <w:rFonts w:ascii="Garamond" w:hAnsi="Garamond"/>
          <w:sz w:val="24"/>
          <w:szCs w:val="23"/>
        </w:rPr>
      </w:pPr>
      <w:r w:rsidRPr="00215F87">
        <w:rPr>
          <w:rFonts w:ascii="Garamond" w:eastAsia="Times New Roman" w:hAnsi="Garamond" w:cs="Times New Roman"/>
          <w:sz w:val="24"/>
          <w:szCs w:val="23"/>
        </w:rPr>
        <w:t xml:space="preserve">17. </w:t>
      </w:r>
      <w:r w:rsidR="009A6775" w:rsidRPr="00215F87">
        <w:rPr>
          <w:rFonts w:ascii="Garamond" w:eastAsia="Times New Roman" w:hAnsi="Garamond" w:cs="Times New Roman"/>
          <w:sz w:val="24"/>
          <w:szCs w:val="23"/>
        </w:rPr>
        <w:tab/>
      </w:r>
      <w:r w:rsidRPr="00215F87">
        <w:rPr>
          <w:rFonts w:ascii="Garamond" w:eastAsia="Times New Roman" w:hAnsi="Garamond" w:cs="Times New Roman"/>
          <w:sz w:val="24"/>
          <w:szCs w:val="23"/>
        </w:rPr>
        <w:t xml:space="preserve">Property being a sacred to and inviolable right, no one </w:t>
      </w:r>
      <w:r w:rsidR="005246E9">
        <w:rPr>
          <w:rFonts w:ascii="Garamond" w:eastAsia="Times New Roman" w:hAnsi="Garamond" w:cs="Times New Roman"/>
          <w:sz w:val="24"/>
          <w:szCs w:val="23"/>
        </w:rPr>
        <w:t xml:space="preserve">can be deprived of it, unless </w:t>
      </w:r>
      <w:r w:rsidRPr="00215F87">
        <w:rPr>
          <w:rFonts w:ascii="Garamond" w:eastAsia="Times New Roman" w:hAnsi="Garamond" w:cs="Times New Roman"/>
          <w:sz w:val="24"/>
          <w:szCs w:val="23"/>
        </w:rPr>
        <w:t>legally established public necessity evidently demands it, under the condition of a just and prior indemnity.</w:t>
      </w:r>
    </w:p>
    <w:p w:rsidR="00CC36EA" w:rsidRPr="00215F87" w:rsidRDefault="00CC36EA" w:rsidP="003348B8">
      <w:pPr>
        <w:rPr>
          <w:rFonts w:ascii="Garamond" w:hAnsi="Garamond"/>
          <w:sz w:val="24"/>
          <w:szCs w:val="24"/>
        </w:rPr>
        <w:sectPr w:rsidR="00CC36EA" w:rsidRPr="00215F87" w:rsidSect="00910DC7">
          <w:pgSz w:w="12240" w:h="15840"/>
          <w:pgMar w:top="864" w:right="1440" w:bottom="864" w:left="1440" w:header="720" w:footer="360" w:gutter="0"/>
          <w:cols w:space="720"/>
          <w:docGrid w:linePitch="360"/>
        </w:sectPr>
      </w:pPr>
    </w:p>
    <w:p w:rsidR="00900560" w:rsidRPr="00C309AF" w:rsidRDefault="00900560" w:rsidP="00900560">
      <w:pPr>
        <w:outlineLvl w:val="1"/>
        <w:rPr>
          <w:rFonts w:ascii="Verona Serial" w:eastAsia="Times New Roman" w:hAnsi="Verona Serial" w:cs="Times New Roman"/>
          <w:b/>
          <w:bCs/>
          <w:sz w:val="40"/>
          <w:szCs w:val="24"/>
        </w:rPr>
      </w:pPr>
      <w:bookmarkStart w:id="4" w:name="CivilConstitutionoftheClergy"/>
      <w:bookmarkEnd w:id="4"/>
      <w:r w:rsidRPr="00900560">
        <w:rPr>
          <w:rFonts w:ascii="Verona Serial" w:eastAsia="Times New Roman" w:hAnsi="Verona Serial" w:cs="Times New Roman"/>
          <w:b/>
          <w:bCs/>
          <w:noProof/>
          <w:sz w:val="32"/>
          <w:szCs w:val="24"/>
        </w:rPr>
        <mc:AlternateContent>
          <mc:Choice Requires="wps">
            <w:drawing>
              <wp:anchor distT="0" distB="0" distL="114300" distR="114300" simplePos="0" relativeHeight="251657728" behindDoc="0" locked="0" layoutInCell="1" allowOverlap="1" wp14:anchorId="6AF750B4" wp14:editId="2CE00134">
                <wp:simplePos x="0" y="0"/>
                <wp:positionH relativeFrom="column">
                  <wp:posOffset>5017608</wp:posOffset>
                </wp:positionH>
                <wp:positionV relativeFrom="paragraph">
                  <wp:posOffset>35560</wp:posOffset>
                </wp:positionV>
                <wp:extent cx="903000" cy="1403985"/>
                <wp:effectExtent l="0" t="0" r="1143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900560" w:rsidRPr="00900560" w:rsidRDefault="00900560" w:rsidP="00900560">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900560" w:rsidRPr="00C57BBA" w:rsidRDefault="00900560" w:rsidP="00900560">
                            <w:pPr>
                              <w:pStyle w:val="Heading2"/>
                              <w:spacing w:before="0"/>
                              <w:jc w:val="center"/>
                              <w:rPr>
                                <w:rFonts w:ascii="Verona Serial" w:hAnsi="Verona Serial"/>
                                <w:b w:val="0"/>
                                <w:color w:val="auto"/>
                                <w:sz w:val="40"/>
                              </w:rPr>
                            </w:pPr>
                            <w:r w:rsidRPr="00C57BBA">
                              <w:rPr>
                                <w:rFonts w:ascii="Verona Serial" w:hAnsi="Verona Serial"/>
                                <w:b w:val="0"/>
                                <w:color w:val="auto"/>
                                <w:sz w:val="40"/>
                              </w:rPr>
                              <w:t>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750B4" id="_x0000_s1032" type="#_x0000_t202" style="position:absolute;margin-left:395.1pt;margin-top:2.8pt;width:71.1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">
                <v:textbox style="mso-fit-shape-to-text:t">
                  <w:txbxContent>
                    <w:p w:rsidR="00900560" w:rsidRPr="00900560" w:rsidRDefault="00900560" w:rsidP="00900560">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900560" w:rsidRPr="00C57BBA" w:rsidRDefault="00900560" w:rsidP="00900560">
                      <w:pPr>
                        <w:pStyle w:val="Heading2"/>
                        <w:spacing w:before="0"/>
                        <w:jc w:val="center"/>
                        <w:rPr>
                          <w:rFonts w:ascii="Verona Serial" w:hAnsi="Verona Serial"/>
                          <w:b w:val="0"/>
                          <w:color w:val="auto"/>
                          <w:sz w:val="40"/>
                        </w:rPr>
                      </w:pPr>
                      <w:r w:rsidRPr="00C57BBA">
                        <w:rPr>
                          <w:rFonts w:ascii="Verona Serial" w:hAnsi="Verona Serial"/>
                          <w:b w:val="0"/>
                          <w:color w:val="auto"/>
                          <w:sz w:val="40"/>
                        </w:rPr>
                        <w:t>5.4</w:t>
                      </w:r>
                    </w:p>
                  </w:txbxContent>
                </v:textbox>
              </v:shape>
            </w:pict>
          </mc:Fallback>
        </mc:AlternateContent>
      </w:r>
      <w:r w:rsidRPr="00900560">
        <w:rPr>
          <w:rFonts w:ascii="Verona Serial" w:eastAsia="Times New Roman" w:hAnsi="Verona Serial" w:cs="Times New Roman"/>
          <w:b/>
          <w:bCs/>
          <w:noProof/>
          <w:sz w:val="32"/>
          <w:szCs w:val="24"/>
        </w:rPr>
        <w:t>The Civil Constitution of the Clergy</w:t>
      </w:r>
      <w:r w:rsidRPr="00C309AF">
        <w:rPr>
          <w:rFonts w:ascii="Verona Serial" w:eastAsia="Times New Roman" w:hAnsi="Verona Serial" w:cs="Times New Roman"/>
          <w:b/>
          <w:bCs/>
          <w:sz w:val="32"/>
          <w:szCs w:val="24"/>
        </w:rPr>
        <w:br/>
      </w:r>
      <w:r>
        <w:rPr>
          <w:rFonts w:ascii="Verona Serial" w:eastAsia="Times New Roman" w:hAnsi="Verona Serial" w:cs="Times New Roman"/>
          <w:bCs/>
          <w:sz w:val="24"/>
          <w:szCs w:val="24"/>
        </w:rPr>
        <w:t>July 12, 1790</w:t>
      </w:r>
    </w:p>
    <w:p w:rsidR="00900560" w:rsidRPr="00900560" w:rsidRDefault="00900560" w:rsidP="00900560">
      <w:pPr>
        <w:jc w:val="center"/>
        <w:outlineLvl w:val="3"/>
        <w:rPr>
          <w:rFonts w:ascii="Calibri" w:eastAsia="Times New Roman" w:hAnsi="Calibri" w:cs="Times New Roman"/>
          <w:b/>
          <w:bCs/>
          <w:sz w:val="6"/>
          <w:szCs w:val="24"/>
        </w:rPr>
      </w:pPr>
    </w:p>
    <w:p w:rsidR="00CC36EA" w:rsidRPr="00900560" w:rsidRDefault="00900560" w:rsidP="00900560">
      <w:pPr>
        <w:outlineLvl w:val="3"/>
        <w:rPr>
          <w:color w:val="0000FF"/>
          <w:sz w:val="20"/>
          <w:u w:val="single"/>
        </w:rPr>
      </w:pPr>
      <w:r w:rsidRPr="00900560">
        <w:rPr>
          <w:rFonts w:ascii="Verona Serial" w:eastAsia="Calibri" w:hAnsi="Verona Serial" w:cs="Times New Roman"/>
          <w:bCs/>
        </w:rPr>
        <w:t xml:space="preserve">Hanover Historical Texts: </w:t>
      </w:r>
      <w:hyperlink r:id="rId14" w:history="1">
        <w:r w:rsidRPr="00156619">
          <w:rPr>
            <w:rStyle w:val="Hyperlink"/>
            <w:rFonts w:eastAsia="Times New Roman" w:cs="Times New Roman"/>
            <w:bCs/>
            <w:szCs w:val="36"/>
          </w:rPr>
          <w:t>http://history.hanover.edu/texts/civilcon.html</w:t>
        </w:r>
      </w:hyperlink>
    </w:p>
    <w:p w:rsidR="00CC36EA" w:rsidRPr="00900560" w:rsidRDefault="00172CCC" w:rsidP="00E0581A">
      <w:pPr>
        <w:spacing w:before="300" w:after="120"/>
        <w:rPr>
          <w:rFonts w:eastAsia="Times New Roman" w:cs="Times New Roman"/>
          <w:i/>
          <w:sz w:val="20"/>
        </w:rPr>
      </w:pPr>
      <w:r w:rsidRPr="00172CCC">
        <w:rPr>
          <w:rFonts w:ascii="Garamond" w:eastAsia="Times New Roman" w:hAnsi="Garamond" w:cs="Times New Roman"/>
          <w:noProof/>
          <w:sz w:val="23"/>
          <w:szCs w:val="23"/>
        </w:rPr>
        <mc:AlternateContent>
          <mc:Choice Requires="wps">
            <w:drawing>
              <wp:anchor distT="0" distB="0" distL="114300" distR="114300" simplePos="0" relativeHeight="251661824" behindDoc="0" locked="0" layoutInCell="1" allowOverlap="1" wp14:anchorId="7C290E81" wp14:editId="4E1E7029">
                <wp:simplePos x="0" y="0"/>
                <wp:positionH relativeFrom="column">
                  <wp:posOffset>4960961</wp:posOffset>
                </wp:positionH>
                <wp:positionV relativeFrom="paragraph">
                  <wp:posOffset>991425</wp:posOffset>
                </wp:positionV>
                <wp:extent cx="1160060" cy="1403985"/>
                <wp:effectExtent l="0" t="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060" cy="1403985"/>
                        </a:xfrm>
                        <a:prstGeom prst="rect">
                          <a:avLst/>
                        </a:prstGeom>
                        <a:solidFill>
                          <a:srgbClr val="FFFFFF"/>
                        </a:solidFill>
                        <a:ln w="9525">
                          <a:noFill/>
                          <a:miter lim="800000"/>
                          <a:headEnd/>
                          <a:tailEnd/>
                        </a:ln>
                      </wps:spPr>
                      <wps:txbx>
                        <w:txbxContent>
                          <w:p w:rsidR="00172CCC" w:rsidRPr="00E0581A" w:rsidRDefault="00172CCC" w:rsidP="00172CCC">
                            <w:pPr>
                              <w:jc w:val="center"/>
                              <w:rPr>
                                <w:rFonts w:ascii="Verona Serial" w:hAnsi="Verona Serial"/>
                                <w:u w:val="single"/>
                              </w:rPr>
                            </w:pPr>
                            <w:r w:rsidRPr="00E0581A">
                              <w:rPr>
                                <w:rFonts w:ascii="Verona Serial" w:hAnsi="Verona Serial"/>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90E81" id="_x0000_s1033" type="#_x0000_t202" style="position:absolute;margin-left:390.65pt;margin-top:78.05pt;width:91.3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" stroked="f">
                <v:textbox style="mso-fit-shape-to-text:t">
                  <w:txbxContent>
                    <w:p w:rsidR="00172CCC" w:rsidRPr="00E0581A" w:rsidRDefault="00172CCC" w:rsidP="00172CCC">
                      <w:pPr>
                        <w:jc w:val="center"/>
                        <w:rPr>
                          <w:rFonts w:ascii="Verona Serial" w:hAnsi="Verona Serial"/>
                          <w:u w:val="single"/>
                        </w:rPr>
                      </w:pPr>
                      <w:r w:rsidRPr="00E0581A">
                        <w:rPr>
                          <w:rFonts w:ascii="Verona Serial" w:hAnsi="Verona Serial"/>
                          <w:u w:val="single"/>
                        </w:rPr>
                        <w:t>Active Reading</w:t>
                      </w:r>
                    </w:p>
                  </w:txbxContent>
                </v:textbox>
              </v:shape>
            </w:pict>
          </mc:Fallback>
        </mc:AlternateContent>
      </w:r>
      <w:r w:rsidR="00900560" w:rsidRPr="00900560">
        <w:rPr>
          <w:rFonts w:eastAsia="Times New Roman" w:cs="Times New Roman"/>
          <w:b/>
          <w:sz w:val="20"/>
        </w:rPr>
        <w:t>BACKGROUND:</w:t>
      </w:r>
      <w:r w:rsidR="00900560">
        <w:rPr>
          <w:rFonts w:eastAsia="Times New Roman" w:cs="Times New Roman"/>
          <w:sz w:val="20"/>
        </w:rPr>
        <w:t xml:space="preserve">  </w:t>
      </w:r>
      <w:r w:rsidR="00900560">
        <w:rPr>
          <w:rFonts w:eastAsia="Times New Roman" w:cs="Times New Roman"/>
          <w:i/>
          <w:sz w:val="20"/>
        </w:rPr>
        <w:t xml:space="preserve">The Civil Constitution of the Clergy was passed by the National Constituent Assembly on July 12, 1790.  It was an effort to reform the French Church and make it accountable to the French nation, as opposed to existing as a privileged “Estate” as it had before the Revolution began.  As you read, consider this document in the context of </w:t>
      </w:r>
      <w:hyperlink r:id="rId15" w:history="1">
        <w:r w:rsidR="00900560" w:rsidRPr="00E0581A">
          <w:rPr>
            <w:rStyle w:val="Hyperlink"/>
            <w:rFonts w:eastAsia="Times New Roman" w:cs="Times New Roman"/>
            <w:b/>
            <w:i/>
            <w:sz w:val="20"/>
          </w:rPr>
          <w:t>liberalism</w:t>
        </w:r>
      </w:hyperlink>
      <w:r w:rsidR="00900560">
        <w:rPr>
          <w:rFonts w:eastAsia="Times New Roman" w:cs="Times New Roman"/>
          <w:i/>
          <w:sz w:val="20"/>
        </w:rPr>
        <w:t xml:space="preserve">.  To what extent was the Civil Constitution of the Clergy in line with liberal values?  </w:t>
      </w:r>
      <w:r w:rsidR="00EF1ADE">
        <w:rPr>
          <w:rFonts w:eastAsia="Times New Roman" w:cs="Times New Roman"/>
          <w:i/>
          <w:sz w:val="20"/>
        </w:rPr>
        <w:t>What are the strengths and weaknesses of this legislation?</w:t>
      </w:r>
    </w:p>
    <w:p w:rsidR="00CC36EA" w:rsidRPr="001C306C" w:rsidRDefault="00AE15B4" w:rsidP="001C306C">
      <w:pPr>
        <w:spacing w:before="360" w:after="120"/>
        <w:ind w:right="1800"/>
        <w:rPr>
          <w:rFonts w:ascii="Garamond" w:eastAsia="Times New Roman" w:hAnsi="Garamond" w:cs="Times New Roman"/>
          <w:sz w:val="23"/>
          <w:szCs w:val="23"/>
        </w:rPr>
      </w:pPr>
      <w:r>
        <w:rPr>
          <w:rFonts w:ascii="Garamond" w:eastAsia="Times New Roman" w:hAnsi="Garamond" w:cs="Times New Roman"/>
          <w:noProof/>
          <w:sz w:val="23"/>
          <w:szCs w:val="23"/>
        </w:rPr>
        <mc:AlternateContent>
          <mc:Choice Requires="wps">
            <w:drawing>
              <wp:anchor distT="0" distB="0" distL="114300" distR="114300" simplePos="0" relativeHeight="251658752" behindDoc="0" locked="0" layoutInCell="1" allowOverlap="1" wp14:anchorId="1413F062" wp14:editId="5BF9A3DC">
                <wp:simplePos x="0" y="0"/>
                <wp:positionH relativeFrom="column">
                  <wp:posOffset>4920018</wp:posOffset>
                </wp:positionH>
                <wp:positionV relativeFrom="paragraph">
                  <wp:posOffset>164408</wp:posOffset>
                </wp:positionV>
                <wp:extent cx="0" cy="6919415"/>
                <wp:effectExtent l="0" t="0" r="19050" b="15240"/>
                <wp:wrapNone/>
                <wp:docPr id="1" name="Straight Connector 1"/>
                <wp:cNvGraphicFramePr/>
                <a:graphic xmlns:a="http://schemas.openxmlformats.org/drawingml/2006/main">
                  <a:graphicData uri="http://schemas.microsoft.com/office/word/2010/wordprocessingShape">
                    <wps:wsp>
                      <wps:cNvCnPr/>
                      <wps:spPr>
                        <a:xfrm>
                          <a:off x="0" y="0"/>
                          <a:ext cx="0" cy="6919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81E7B" id="Straight Connector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12.95pt" to="387.4pt,5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" strokecolor="black [3040]"/>
            </w:pict>
          </mc:Fallback>
        </mc:AlternateContent>
      </w:r>
      <w:r w:rsidR="00CC36EA" w:rsidRPr="001C306C">
        <w:rPr>
          <w:rFonts w:ascii="Garamond" w:eastAsia="Times New Roman" w:hAnsi="Garamond" w:cs="Times New Roman"/>
          <w:sz w:val="23"/>
          <w:szCs w:val="23"/>
        </w:rPr>
        <w:t xml:space="preserve">The National Assembly, after having heard the report of the </w:t>
      </w:r>
      <w:hyperlink w:tooltip="having to do with the Church" w:history="1">
        <w:r w:rsidR="00CC36EA" w:rsidRPr="0042367F">
          <w:rPr>
            <w:rStyle w:val="Hyperlink"/>
            <w:rFonts w:ascii="Garamond" w:eastAsia="Times New Roman" w:hAnsi="Garamond" w:cs="Times New Roman"/>
            <w:b/>
            <w:sz w:val="23"/>
            <w:szCs w:val="23"/>
          </w:rPr>
          <w:t>ecclesiastical</w:t>
        </w:r>
      </w:hyperlink>
      <w:r w:rsidR="00CC36EA" w:rsidRPr="001C306C">
        <w:rPr>
          <w:rFonts w:ascii="Garamond" w:eastAsia="Times New Roman" w:hAnsi="Garamond" w:cs="Times New Roman"/>
          <w:sz w:val="23"/>
          <w:szCs w:val="23"/>
        </w:rPr>
        <w:t xml:space="preserve"> committee, has decreed and do decree the following as constitutional articles: </w:t>
      </w:r>
    </w:p>
    <w:p w:rsidR="00CC36EA" w:rsidRPr="001C306C" w:rsidRDefault="00CC36EA" w:rsidP="001C306C">
      <w:pPr>
        <w:spacing w:before="120" w:after="120"/>
        <w:ind w:right="1800"/>
        <w:jc w:val="center"/>
        <w:rPr>
          <w:rFonts w:ascii="Garamond" w:eastAsia="Times New Roman" w:hAnsi="Garamond" w:cs="Times New Roman"/>
          <w:b/>
          <w:sz w:val="23"/>
          <w:szCs w:val="23"/>
        </w:rPr>
      </w:pPr>
      <w:r w:rsidRPr="001C306C">
        <w:rPr>
          <w:rFonts w:ascii="Garamond" w:eastAsia="Times New Roman" w:hAnsi="Garamond" w:cs="Times New Roman"/>
          <w:b/>
          <w:iCs/>
          <w:sz w:val="23"/>
          <w:szCs w:val="23"/>
        </w:rPr>
        <w:t>Title I</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ARTICLE I. Each department shall form a single </w:t>
      </w:r>
      <w:hyperlink w:tooltip="an administrative division of the Catholic Church, led by a bishop" w:history="1">
        <w:r w:rsidRPr="0042367F">
          <w:rPr>
            <w:rStyle w:val="Hyperlink"/>
            <w:rFonts w:ascii="Garamond" w:eastAsia="Times New Roman" w:hAnsi="Garamond" w:cs="Times New Roman"/>
            <w:b/>
            <w:sz w:val="23"/>
            <w:szCs w:val="23"/>
          </w:rPr>
          <w:t>diocese</w:t>
        </w:r>
      </w:hyperlink>
      <w:r w:rsidRPr="001C306C">
        <w:rPr>
          <w:rFonts w:ascii="Garamond" w:eastAsia="Times New Roman" w:hAnsi="Garamond" w:cs="Times New Roman"/>
          <w:sz w:val="23"/>
          <w:szCs w:val="23"/>
        </w:rPr>
        <w:t xml:space="preserve">, and each diocese shall have the same extent and the same limits as the department.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II. The seat of the bishoprics of the eighty-three departments of the kingdom shall be established as follows: that of the department of the Lower Seine at Rouen; that of the department of Calvados at Bayeux.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All other bishoprics in the eighty-three departments of the kingdom, which are not included by name in the present article, are, and forever shall be, abolished....</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XX. All titles and offices other than those mentioned in the present constitution… of whatever kind or denomination, are from the day of this decree extinguished and abolished and shall never be reestablished in any form. </w:t>
      </w:r>
    </w:p>
    <w:p w:rsidR="00CC36EA" w:rsidRPr="001C306C" w:rsidRDefault="00CC36EA" w:rsidP="001C306C">
      <w:pPr>
        <w:spacing w:before="240" w:after="120"/>
        <w:ind w:right="1800"/>
        <w:jc w:val="center"/>
        <w:rPr>
          <w:rFonts w:ascii="Garamond" w:eastAsia="Times New Roman" w:hAnsi="Garamond" w:cs="Times New Roman"/>
          <w:b/>
          <w:iCs/>
          <w:sz w:val="23"/>
          <w:szCs w:val="23"/>
        </w:rPr>
      </w:pPr>
      <w:r w:rsidRPr="001C306C">
        <w:rPr>
          <w:rFonts w:ascii="Garamond" w:eastAsia="Times New Roman" w:hAnsi="Garamond" w:cs="Times New Roman"/>
          <w:b/>
          <w:iCs/>
          <w:sz w:val="23"/>
          <w:szCs w:val="23"/>
        </w:rPr>
        <w:t>Title II</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ARTICLE I. Beginning with the day of publication of the present decree, there shall be but one mode of choosing bishops and parish priests, namely that of election.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II. All elections shall be by ballot and shall be decided by the absolute majority of the votes….</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VI. The election of a bishop can only take place or be undertaken upon Sunday, in the principal church of the chief town of the department, at the close of the parish mass, at which all the electors are required to be present.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VII. In order to be eligible to a bishopric, one must have fulfilled for fifteen years at least the duties of the church ministry in the diocese, as a parish priest, officiating minister, or curate, or as superior, or as directing vicar of the seminary.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XIX. The new bishop may not apply to the pope for any form of confirmation, but shall write to him, as to the visible head of the universal Church, as a testimony to the unity of faith and communion maintained with him.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XXI. Before the ceremony of consecration begins, the bishop elect shall take a solemn oath, in the presence of the municipal officers, of the people, and of the clergy, to guard with care the faithful of his diocese who are confided to him, to be loyal to the nation, the law, and the king, and to support with all his power the constitution decreed by the National Assembly and accepted by the king</w:t>
      </w:r>
      <w:r w:rsidR="007F3B4B" w:rsidRPr="001C306C">
        <w:rPr>
          <w:rFonts w:ascii="Garamond" w:eastAsia="Times New Roman" w:hAnsi="Garamond" w:cs="Times New Roman"/>
          <w:sz w:val="23"/>
          <w:szCs w:val="23"/>
        </w:rPr>
        <w:t>….</w:t>
      </w:r>
    </w:p>
    <w:p w:rsidR="00CC36EA" w:rsidRPr="001C306C" w:rsidRDefault="00CC36EA" w:rsidP="001C306C">
      <w:pPr>
        <w:spacing w:before="240" w:after="120"/>
        <w:ind w:right="1800"/>
        <w:jc w:val="center"/>
        <w:rPr>
          <w:rFonts w:ascii="Garamond" w:eastAsia="Times New Roman" w:hAnsi="Garamond" w:cs="Times New Roman"/>
          <w:b/>
          <w:sz w:val="23"/>
          <w:szCs w:val="23"/>
        </w:rPr>
      </w:pPr>
      <w:r w:rsidRPr="001C306C">
        <w:rPr>
          <w:rFonts w:ascii="Garamond" w:eastAsia="Times New Roman" w:hAnsi="Garamond" w:cs="Times New Roman"/>
          <w:b/>
          <w:iCs/>
          <w:sz w:val="23"/>
          <w:szCs w:val="23"/>
        </w:rPr>
        <w:t>Title III</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ARTICLE I. The ministers of religion, performing as they do the first and most important functions of society and forced to live continuously in the place where they discharge the offices to which they have been called by the confidence of the people, shall be supported by the nation. </w:t>
      </w:r>
    </w:p>
    <w:p w:rsidR="00CC36EA" w:rsidRPr="001C306C" w:rsidRDefault="00AE15B4" w:rsidP="001C306C">
      <w:pPr>
        <w:spacing w:before="120" w:after="120"/>
        <w:ind w:right="1800"/>
        <w:rPr>
          <w:rFonts w:ascii="Garamond" w:eastAsia="Times New Roman" w:hAnsi="Garamond" w:cs="Times New Roman"/>
          <w:sz w:val="23"/>
          <w:szCs w:val="23"/>
        </w:rPr>
      </w:pPr>
      <w:r>
        <w:rPr>
          <w:rFonts w:ascii="Garamond" w:eastAsia="Times New Roman" w:hAnsi="Garamond" w:cs="Times New Roman"/>
          <w:noProof/>
          <w:sz w:val="23"/>
          <w:szCs w:val="23"/>
        </w:rPr>
        <mc:AlternateContent>
          <mc:Choice Requires="wps">
            <w:drawing>
              <wp:anchor distT="0" distB="0" distL="114300" distR="114300" simplePos="0" relativeHeight="251660800" behindDoc="0" locked="0" layoutInCell="1" allowOverlap="1" wp14:anchorId="02140C91" wp14:editId="5632B52C">
                <wp:simplePos x="0" y="0"/>
                <wp:positionH relativeFrom="column">
                  <wp:posOffset>4906370</wp:posOffset>
                </wp:positionH>
                <wp:positionV relativeFrom="paragraph">
                  <wp:posOffset>-386753</wp:posOffset>
                </wp:positionV>
                <wp:extent cx="0" cy="6571397"/>
                <wp:effectExtent l="0" t="0" r="19050" b="20320"/>
                <wp:wrapNone/>
                <wp:docPr id="4" name="Straight Connector 4"/>
                <wp:cNvGraphicFramePr/>
                <a:graphic xmlns:a="http://schemas.openxmlformats.org/drawingml/2006/main">
                  <a:graphicData uri="http://schemas.microsoft.com/office/word/2010/wordprocessingShape">
                    <wps:wsp>
                      <wps:cNvCnPr/>
                      <wps:spPr>
                        <a:xfrm>
                          <a:off x="0" y="0"/>
                          <a:ext cx="0" cy="6571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22ABD" id="Straight Connector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35pt,-30.45pt" to="386.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" strokecolor="black [3040]"/>
            </w:pict>
          </mc:Fallback>
        </mc:AlternateContent>
      </w:r>
      <w:r w:rsidR="00CC36EA" w:rsidRPr="001C306C">
        <w:rPr>
          <w:rFonts w:ascii="Garamond" w:eastAsia="Times New Roman" w:hAnsi="Garamond" w:cs="Times New Roman"/>
          <w:sz w:val="23"/>
          <w:szCs w:val="23"/>
        </w:rPr>
        <w:t>II. Every bishop, priest, and officiating clergyman in a chapel of ease shall be furnished with a suitable dwelling, on condition, however, that the occupant shall make all the necessary current repairs</w:t>
      </w:r>
      <w:r w:rsidR="00900560" w:rsidRPr="001C306C">
        <w:rPr>
          <w:rFonts w:ascii="Garamond" w:eastAsia="Times New Roman" w:hAnsi="Garamond" w:cs="Times New Roman"/>
          <w:sz w:val="23"/>
          <w:szCs w:val="23"/>
        </w:rPr>
        <w:t xml:space="preserve">… </w:t>
      </w:r>
      <w:r w:rsidR="00CC36EA" w:rsidRPr="001C306C">
        <w:rPr>
          <w:rFonts w:ascii="Garamond" w:eastAsia="Times New Roman" w:hAnsi="Garamond" w:cs="Times New Roman"/>
          <w:sz w:val="23"/>
          <w:szCs w:val="23"/>
        </w:rPr>
        <w:t xml:space="preserve">Salaries shall be assigned to each, as indicated below.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III. The bishop of Paris shall receive fifty thousand livres; the bishops of the cities having a population of fifty thousand </w:t>
      </w:r>
      <w:r w:rsidR="00900560" w:rsidRPr="001C306C">
        <w:rPr>
          <w:rFonts w:ascii="Garamond" w:eastAsia="Times New Roman" w:hAnsi="Garamond" w:cs="Times New Roman"/>
          <w:sz w:val="23"/>
          <w:szCs w:val="23"/>
        </w:rPr>
        <w:t>or more, twenty thousand livres</w:t>
      </w:r>
      <w:r w:rsidRPr="001C306C">
        <w:rPr>
          <w:rFonts w:ascii="Garamond" w:eastAsia="Times New Roman" w:hAnsi="Garamond" w:cs="Times New Roman"/>
          <w:sz w:val="23"/>
          <w:szCs w:val="23"/>
        </w:rPr>
        <w:t xml:space="preserve">; other bishops, twelve thousand livres.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V. The salaries of the par</w:t>
      </w:r>
      <w:r w:rsidR="00900560" w:rsidRPr="001C306C">
        <w:rPr>
          <w:rFonts w:ascii="Garamond" w:eastAsia="Times New Roman" w:hAnsi="Garamond" w:cs="Times New Roman"/>
          <w:sz w:val="23"/>
          <w:szCs w:val="23"/>
        </w:rPr>
        <w:t>ish priests shall be as follows</w:t>
      </w:r>
      <w:r w:rsidRPr="001C306C">
        <w:rPr>
          <w:rFonts w:ascii="Garamond" w:eastAsia="Times New Roman" w:hAnsi="Garamond" w:cs="Times New Roman"/>
          <w:sz w:val="23"/>
          <w:szCs w:val="23"/>
        </w:rPr>
        <w:t>: in Paris, six thousand livres; in cities having a population of fifty thousand or over, four thousand livres; in those having a population of less than fifty thousand and more than ten thousand, three thousand livres</w:t>
      </w:r>
      <w:r w:rsidR="00E0581A">
        <w:rPr>
          <w:rFonts w:ascii="Garamond" w:eastAsia="Times New Roman" w:hAnsi="Garamond" w:cs="Times New Roman"/>
          <w:sz w:val="23"/>
          <w:szCs w:val="23"/>
        </w:rPr>
        <w:t>....</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VII. The salaries </w:t>
      </w:r>
      <w:r w:rsidRPr="001C306C">
        <w:rPr>
          <w:rFonts w:ascii="Garamond" w:eastAsia="Times New Roman" w:hAnsi="Garamond" w:cs="Times New Roman"/>
          <w:i/>
          <w:iCs/>
          <w:sz w:val="23"/>
          <w:szCs w:val="23"/>
        </w:rPr>
        <w:t>in money</w:t>
      </w:r>
      <w:r w:rsidRPr="001C306C">
        <w:rPr>
          <w:rFonts w:ascii="Garamond" w:eastAsia="Times New Roman" w:hAnsi="Garamond" w:cs="Times New Roman"/>
          <w:sz w:val="23"/>
          <w:szCs w:val="23"/>
        </w:rPr>
        <w:t xml:space="preserve"> of the ministers of religion shall be paid every three months, in advance, by the treasurer of the district.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XII. In view of the salary which is assured to them by the present constitution, the bishops, parish priests, and curates shall perform the episcopal and priestly functions </w:t>
      </w:r>
      <w:r w:rsidRPr="001C306C">
        <w:rPr>
          <w:rFonts w:ascii="Garamond" w:eastAsia="Times New Roman" w:hAnsi="Garamond" w:cs="Times New Roman"/>
          <w:i/>
          <w:iCs/>
          <w:sz w:val="23"/>
          <w:szCs w:val="23"/>
        </w:rPr>
        <w:t>gratis.</w:t>
      </w:r>
      <w:r w:rsidRPr="001C306C">
        <w:rPr>
          <w:rFonts w:ascii="Garamond" w:eastAsia="Times New Roman" w:hAnsi="Garamond" w:cs="Times New Roman"/>
          <w:sz w:val="23"/>
          <w:szCs w:val="23"/>
        </w:rPr>
        <w:t xml:space="preserve"> </w:t>
      </w:r>
    </w:p>
    <w:p w:rsidR="00CC36EA" w:rsidRPr="001C306C" w:rsidRDefault="00CC36EA" w:rsidP="001C306C">
      <w:pPr>
        <w:spacing w:before="240" w:after="120"/>
        <w:ind w:right="1800"/>
        <w:jc w:val="center"/>
        <w:rPr>
          <w:rFonts w:ascii="Garamond" w:eastAsia="Times New Roman" w:hAnsi="Garamond" w:cs="Times New Roman"/>
          <w:b/>
          <w:sz w:val="23"/>
          <w:szCs w:val="23"/>
        </w:rPr>
      </w:pPr>
      <w:r w:rsidRPr="001C306C">
        <w:rPr>
          <w:rFonts w:ascii="Garamond" w:eastAsia="Times New Roman" w:hAnsi="Garamond" w:cs="Times New Roman"/>
          <w:b/>
          <w:iCs/>
          <w:sz w:val="23"/>
          <w:szCs w:val="23"/>
        </w:rPr>
        <w:t>Title IV</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ARTICLE I. The law requiring the residence of ecclesiastics in the districts under their charge shall be strictly observed. All vested with an ecclesiastical office or function shall be subject to this, without distinction or exception.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II. No bishop shall absent himself from his diocese more than two weeks consecutively during the year, except in case of real necessity and with the consent of the directory of the department in which his see is situated. </w:t>
      </w:r>
    </w:p>
    <w:p w:rsidR="00CC36EA" w:rsidRPr="001C306C"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 xml:space="preserve">III. In the same manner, the parish priests and the curates may not absent themselves from the place of their duties beyond the term fixed above, except for weighty reasons, and even in such cases the priests must obtain the permission both of their bishop and of the directory of their district, and the curates that of the parish priest. </w:t>
      </w:r>
    </w:p>
    <w:p w:rsidR="007F3B4B" w:rsidRDefault="00CC36EA" w:rsidP="001C306C">
      <w:pPr>
        <w:spacing w:before="120" w:after="120"/>
        <w:ind w:right="1800"/>
        <w:rPr>
          <w:rFonts w:ascii="Garamond" w:eastAsia="Times New Roman" w:hAnsi="Garamond" w:cs="Times New Roman"/>
          <w:sz w:val="23"/>
          <w:szCs w:val="23"/>
        </w:rPr>
      </w:pPr>
      <w:r w:rsidRPr="001C306C">
        <w:rPr>
          <w:rFonts w:ascii="Garamond" w:eastAsia="Times New Roman" w:hAnsi="Garamond" w:cs="Times New Roman"/>
          <w:sz w:val="23"/>
          <w:szCs w:val="23"/>
        </w:rPr>
        <w:t>VI. Bishops, parish priests, and curates may, as active citizens, be present at the primary and electoral assemblies; they may be chosen electors, or as deputies to the legislative body, or as members of the general council of the communes or of the administrative councils of their dist</w:t>
      </w:r>
      <w:r w:rsidR="00900560" w:rsidRPr="001C306C">
        <w:rPr>
          <w:rFonts w:ascii="Garamond" w:eastAsia="Times New Roman" w:hAnsi="Garamond" w:cs="Times New Roman"/>
          <w:sz w:val="23"/>
          <w:szCs w:val="23"/>
        </w:rPr>
        <w:t>ricts or departments.</w:t>
      </w:r>
    </w:p>
    <w:p w:rsidR="00172CCC" w:rsidRDefault="00172CCC" w:rsidP="001C306C">
      <w:pPr>
        <w:spacing w:before="120" w:after="120"/>
        <w:ind w:right="1800"/>
        <w:rPr>
          <w:rFonts w:ascii="Garamond" w:eastAsia="Times New Roman" w:hAnsi="Garamond" w:cs="Times New Roman"/>
          <w:sz w:val="23"/>
          <w:szCs w:val="23"/>
        </w:rPr>
      </w:pPr>
    </w:p>
    <w:p w:rsidR="00172CCC" w:rsidRPr="00172CCC" w:rsidRDefault="00172CCC" w:rsidP="001C306C">
      <w:pPr>
        <w:spacing w:before="120" w:after="120"/>
        <w:ind w:right="1800"/>
        <w:rPr>
          <w:rFonts w:ascii="Garamond" w:eastAsia="Times New Roman" w:hAnsi="Garamond" w:cs="Times New Roman"/>
          <w:b/>
          <w:sz w:val="23"/>
          <w:szCs w:val="23"/>
        </w:rPr>
      </w:pPr>
      <w:r>
        <w:rPr>
          <w:rFonts w:ascii="Garamond" w:eastAsia="Times New Roman" w:hAnsi="Garamond" w:cs="Times New Roman"/>
          <w:b/>
          <w:sz w:val="23"/>
          <w:szCs w:val="23"/>
        </w:rPr>
        <w:t>Questions to Consider:</w:t>
      </w:r>
    </w:p>
    <w:p w:rsidR="00172CCC" w:rsidRDefault="00172CCC" w:rsidP="00172CCC">
      <w:pPr>
        <w:pStyle w:val="ListParagraph"/>
        <w:numPr>
          <w:ilvl w:val="0"/>
          <w:numId w:val="2"/>
        </w:numPr>
        <w:spacing w:before="120" w:after="120"/>
        <w:ind w:right="1800"/>
        <w:rPr>
          <w:rFonts w:ascii="Garamond" w:eastAsia="Times New Roman" w:hAnsi="Garamond" w:cs="Times New Roman"/>
          <w:sz w:val="23"/>
          <w:szCs w:val="23"/>
        </w:rPr>
      </w:pPr>
      <w:r>
        <w:rPr>
          <w:rFonts w:ascii="Garamond" w:eastAsia="Times New Roman" w:hAnsi="Garamond" w:cs="Times New Roman"/>
          <w:sz w:val="23"/>
          <w:szCs w:val="23"/>
        </w:rPr>
        <w:t>What problems with the French Church was the Civil Constitution of the Clergy designed to correct?</w:t>
      </w:r>
    </w:p>
    <w:p w:rsidR="00172CCC" w:rsidRDefault="00172CCC" w:rsidP="00172CCC">
      <w:pPr>
        <w:pStyle w:val="ListParagraph"/>
        <w:spacing w:before="120" w:after="120"/>
        <w:ind w:right="1800"/>
        <w:rPr>
          <w:rFonts w:ascii="Garamond" w:eastAsia="Times New Roman" w:hAnsi="Garamond" w:cs="Times New Roman"/>
          <w:sz w:val="23"/>
          <w:szCs w:val="23"/>
        </w:rPr>
      </w:pPr>
    </w:p>
    <w:p w:rsidR="00172CCC" w:rsidRPr="00172CCC" w:rsidRDefault="00172CCC" w:rsidP="00172CCC">
      <w:pPr>
        <w:pStyle w:val="ListParagraph"/>
        <w:spacing w:before="120" w:after="120"/>
        <w:ind w:right="1800"/>
        <w:rPr>
          <w:rFonts w:ascii="Garamond" w:eastAsia="Times New Roman" w:hAnsi="Garamond" w:cs="Times New Roman"/>
          <w:sz w:val="12"/>
          <w:szCs w:val="23"/>
        </w:rPr>
      </w:pPr>
    </w:p>
    <w:p w:rsidR="00172CCC" w:rsidRDefault="00172CCC" w:rsidP="00172CCC">
      <w:pPr>
        <w:pStyle w:val="ListParagraph"/>
        <w:numPr>
          <w:ilvl w:val="0"/>
          <w:numId w:val="2"/>
        </w:numPr>
        <w:spacing w:before="120" w:after="120"/>
        <w:ind w:right="1800"/>
        <w:rPr>
          <w:rFonts w:ascii="Garamond" w:eastAsia="Times New Roman" w:hAnsi="Garamond" w:cs="Times New Roman"/>
          <w:sz w:val="23"/>
          <w:szCs w:val="23"/>
        </w:rPr>
      </w:pPr>
      <w:r>
        <w:rPr>
          <w:rFonts w:ascii="Garamond" w:eastAsia="Times New Roman" w:hAnsi="Garamond" w:cs="Times New Roman"/>
          <w:sz w:val="23"/>
          <w:szCs w:val="23"/>
        </w:rPr>
        <w:t xml:space="preserve">To what extent was the Civil Constitution of the Clergy a </w:t>
      </w:r>
      <w:r>
        <w:rPr>
          <w:rFonts w:ascii="Garamond" w:eastAsia="Times New Roman" w:hAnsi="Garamond" w:cs="Times New Roman"/>
          <w:i/>
          <w:sz w:val="23"/>
          <w:szCs w:val="23"/>
        </w:rPr>
        <w:t>liberal</w:t>
      </w:r>
      <w:r>
        <w:rPr>
          <w:rFonts w:ascii="Garamond" w:eastAsia="Times New Roman" w:hAnsi="Garamond" w:cs="Times New Roman"/>
          <w:sz w:val="23"/>
          <w:szCs w:val="23"/>
        </w:rPr>
        <w:t xml:space="preserve"> document?  To what extent was it not?</w:t>
      </w:r>
    </w:p>
    <w:p w:rsidR="00172CCC" w:rsidRPr="00172CCC" w:rsidRDefault="00172CCC" w:rsidP="00172CCC">
      <w:pPr>
        <w:pStyle w:val="ListParagraph"/>
        <w:rPr>
          <w:rFonts w:ascii="Garamond" w:eastAsia="Times New Roman" w:hAnsi="Garamond" w:cs="Times New Roman"/>
          <w:sz w:val="23"/>
          <w:szCs w:val="23"/>
        </w:rPr>
      </w:pPr>
    </w:p>
    <w:p w:rsidR="00172CCC" w:rsidRPr="00172CCC" w:rsidRDefault="00172CCC" w:rsidP="00172CCC">
      <w:pPr>
        <w:pStyle w:val="ListParagraph"/>
        <w:spacing w:before="120" w:after="120"/>
        <w:ind w:right="1800"/>
        <w:rPr>
          <w:rFonts w:ascii="Garamond" w:eastAsia="Times New Roman" w:hAnsi="Garamond" w:cs="Times New Roman"/>
          <w:sz w:val="12"/>
          <w:szCs w:val="23"/>
        </w:rPr>
      </w:pPr>
    </w:p>
    <w:p w:rsidR="00172CCC" w:rsidRPr="00172CCC" w:rsidRDefault="00172CCC" w:rsidP="00172CCC">
      <w:pPr>
        <w:pStyle w:val="ListParagraph"/>
        <w:numPr>
          <w:ilvl w:val="0"/>
          <w:numId w:val="2"/>
        </w:numPr>
        <w:spacing w:before="120" w:after="120"/>
        <w:ind w:right="1800"/>
        <w:rPr>
          <w:rFonts w:ascii="Garamond" w:eastAsia="Times New Roman" w:hAnsi="Garamond" w:cs="Times New Roman"/>
          <w:sz w:val="23"/>
          <w:szCs w:val="23"/>
        </w:rPr>
        <w:sectPr w:rsidR="00172CCC" w:rsidRPr="00172CCC" w:rsidSect="00910DC7">
          <w:pgSz w:w="12240" w:h="15840"/>
          <w:pgMar w:top="864" w:right="1440" w:bottom="864" w:left="1440" w:header="720" w:footer="360" w:gutter="0"/>
          <w:cols w:space="720"/>
          <w:docGrid w:linePitch="360"/>
        </w:sectPr>
      </w:pPr>
      <w:r>
        <w:rPr>
          <w:rFonts w:ascii="Garamond" w:eastAsia="Times New Roman" w:hAnsi="Garamond" w:cs="Times New Roman"/>
          <w:sz w:val="23"/>
          <w:szCs w:val="23"/>
        </w:rPr>
        <w:t>Would you have supported the Civil Constitution of the Clergy?  Explain why or why not.</w:t>
      </w:r>
    </w:p>
    <w:p w:rsidR="00C57BBA" w:rsidRPr="00C309AF" w:rsidRDefault="00C57BBA" w:rsidP="00C57BBA">
      <w:pPr>
        <w:outlineLvl w:val="1"/>
        <w:rPr>
          <w:rFonts w:ascii="Verona Serial" w:eastAsia="Times New Roman" w:hAnsi="Verona Serial" w:cs="Times New Roman"/>
          <w:b/>
          <w:bCs/>
          <w:sz w:val="40"/>
          <w:szCs w:val="24"/>
        </w:rPr>
      </w:pPr>
      <w:bookmarkStart w:id="5" w:name="SocialContract"/>
      <w:bookmarkEnd w:id="5"/>
      <w:r w:rsidRPr="00900560">
        <w:rPr>
          <w:rFonts w:ascii="Verona Serial" w:eastAsia="Times New Roman" w:hAnsi="Verona Serial" w:cs="Times New Roman"/>
          <w:b/>
          <w:bCs/>
          <w:noProof/>
          <w:sz w:val="32"/>
          <w:szCs w:val="24"/>
        </w:rPr>
        <mc:AlternateContent>
          <mc:Choice Requires="wps">
            <w:drawing>
              <wp:anchor distT="0" distB="0" distL="114300" distR="114300" simplePos="0" relativeHeight="251641344" behindDoc="0" locked="0" layoutInCell="1" allowOverlap="1" wp14:anchorId="246F523A" wp14:editId="5DB244F3">
                <wp:simplePos x="0" y="0"/>
                <wp:positionH relativeFrom="column">
                  <wp:posOffset>5017608</wp:posOffset>
                </wp:positionH>
                <wp:positionV relativeFrom="paragraph">
                  <wp:posOffset>35560</wp:posOffset>
                </wp:positionV>
                <wp:extent cx="903000" cy="1403985"/>
                <wp:effectExtent l="0" t="0" r="11430"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C57BBA" w:rsidRPr="00900560" w:rsidRDefault="00C57BBA" w:rsidP="00C57BBA">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C57BBA" w:rsidRPr="00C57BBA" w:rsidRDefault="00C57BBA" w:rsidP="00C57BBA">
                            <w:pPr>
                              <w:pStyle w:val="Heading2"/>
                              <w:spacing w:before="0"/>
                              <w:jc w:val="center"/>
                              <w:rPr>
                                <w:rFonts w:ascii="Verona Serial" w:hAnsi="Verona Serial"/>
                                <w:b w:val="0"/>
                                <w:color w:val="auto"/>
                                <w:sz w:val="40"/>
                              </w:rPr>
                            </w:pPr>
                            <w:r w:rsidRPr="00C57BBA">
                              <w:rPr>
                                <w:rFonts w:ascii="Verona Serial" w:hAnsi="Verona Serial"/>
                                <w:b w:val="0"/>
                                <w:color w:val="auto"/>
                                <w:sz w:val="40"/>
                              </w:rPr>
                              <w:t>5.</w:t>
                            </w:r>
                            <w:r>
                              <w:rPr>
                                <w:rFonts w:ascii="Verona Serial" w:hAnsi="Verona Serial"/>
                                <w:b w:val="0"/>
                                <w:color w:val="auto"/>
                                <w:sz w:val="4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F523A" id="_x0000_s1034" type="#_x0000_t202" style="position:absolute;margin-left:395.1pt;margin-top:2.8pt;width:71.1pt;height:110.5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">
                <v:textbox style="mso-fit-shape-to-text:t">
                  <w:txbxContent>
                    <w:p w:rsidR="00C57BBA" w:rsidRPr="00900560" w:rsidRDefault="00C57BBA" w:rsidP="00C57BBA">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C57BBA" w:rsidRPr="00C57BBA" w:rsidRDefault="00C57BBA" w:rsidP="00C57BBA">
                      <w:pPr>
                        <w:pStyle w:val="Heading2"/>
                        <w:spacing w:before="0"/>
                        <w:jc w:val="center"/>
                        <w:rPr>
                          <w:rFonts w:ascii="Verona Serial" w:hAnsi="Verona Serial"/>
                          <w:b w:val="0"/>
                          <w:color w:val="auto"/>
                          <w:sz w:val="40"/>
                        </w:rPr>
                      </w:pPr>
                      <w:r w:rsidRPr="00C57BBA">
                        <w:rPr>
                          <w:rFonts w:ascii="Verona Serial" w:hAnsi="Verona Serial"/>
                          <w:b w:val="0"/>
                          <w:color w:val="auto"/>
                          <w:sz w:val="40"/>
                        </w:rPr>
                        <w:t>5.</w:t>
                      </w:r>
                      <w:r>
                        <w:rPr>
                          <w:rFonts w:ascii="Verona Serial" w:hAnsi="Verona Serial"/>
                          <w:b w:val="0"/>
                          <w:color w:val="auto"/>
                          <w:sz w:val="40"/>
                        </w:rPr>
                        <w:t>5</w:t>
                      </w:r>
                    </w:p>
                  </w:txbxContent>
                </v:textbox>
              </v:shape>
            </w:pict>
          </mc:Fallback>
        </mc:AlternateContent>
      </w:r>
      <w:r>
        <w:rPr>
          <w:rFonts w:ascii="Verona Serial" w:eastAsia="Times New Roman" w:hAnsi="Verona Serial" w:cs="Times New Roman"/>
          <w:b/>
          <w:bCs/>
          <w:noProof/>
          <w:sz w:val="32"/>
          <w:szCs w:val="24"/>
        </w:rPr>
        <w:t xml:space="preserve">Jean Jacques Rousseau, </w:t>
      </w:r>
      <w:r>
        <w:rPr>
          <w:rFonts w:ascii="Verona Serial" w:eastAsia="Times New Roman" w:hAnsi="Verona Serial" w:cs="Times New Roman"/>
          <w:b/>
          <w:bCs/>
          <w:i/>
          <w:noProof/>
          <w:sz w:val="32"/>
          <w:szCs w:val="24"/>
        </w:rPr>
        <w:t>The Social Contract</w:t>
      </w:r>
      <w:r w:rsidRPr="00C309AF">
        <w:rPr>
          <w:rFonts w:ascii="Verona Serial" w:eastAsia="Times New Roman" w:hAnsi="Verona Serial" w:cs="Times New Roman"/>
          <w:b/>
          <w:bCs/>
          <w:sz w:val="32"/>
          <w:szCs w:val="24"/>
        </w:rPr>
        <w:br/>
      </w:r>
      <w:r w:rsidRPr="00C57BBA">
        <w:rPr>
          <w:rFonts w:ascii="Verona Serial" w:eastAsia="Times New Roman" w:hAnsi="Verona Serial" w:cs="Times New Roman"/>
          <w:bCs/>
          <w:sz w:val="28"/>
          <w:szCs w:val="24"/>
        </w:rPr>
        <w:t>(Published 1763)</w:t>
      </w:r>
    </w:p>
    <w:p w:rsidR="00C57BBA" w:rsidRPr="00900560" w:rsidRDefault="00C57BBA" w:rsidP="00C57BBA">
      <w:pPr>
        <w:jc w:val="center"/>
        <w:outlineLvl w:val="3"/>
        <w:rPr>
          <w:rFonts w:ascii="Calibri" w:eastAsia="Times New Roman" w:hAnsi="Calibri" w:cs="Times New Roman"/>
          <w:b/>
          <w:bCs/>
          <w:sz w:val="6"/>
          <w:szCs w:val="24"/>
        </w:rPr>
      </w:pPr>
    </w:p>
    <w:p w:rsidR="00C57BBA" w:rsidRPr="00C57BBA" w:rsidRDefault="00C57BBA" w:rsidP="00C57BBA">
      <w:pPr>
        <w:rPr>
          <w:rFonts w:eastAsia="Times New Roman" w:cs="Times New Roman"/>
          <w:bCs/>
          <w:sz w:val="18"/>
          <w:szCs w:val="36"/>
        </w:rPr>
      </w:pPr>
      <w:r>
        <w:rPr>
          <w:rFonts w:ascii="Verona Serial" w:eastAsia="Calibri" w:hAnsi="Verona Serial" w:cs="Times New Roman"/>
          <w:bCs/>
        </w:rPr>
        <w:t>Modern History Sourcebook</w:t>
      </w:r>
      <w:r w:rsidRPr="00900560">
        <w:rPr>
          <w:rFonts w:ascii="Verona Serial" w:eastAsia="Calibri" w:hAnsi="Verona Serial" w:cs="Times New Roman"/>
          <w:bCs/>
        </w:rPr>
        <w:t xml:space="preserve">: </w:t>
      </w:r>
      <w:hyperlink r:id="rId16" w:history="1">
        <w:r w:rsidRPr="00C57BBA">
          <w:rPr>
            <w:rStyle w:val="Hyperlink"/>
            <w:rFonts w:eastAsia="Times New Roman" w:cs="Times New Roman"/>
            <w:bCs/>
            <w:sz w:val="18"/>
            <w:szCs w:val="36"/>
          </w:rPr>
          <w:t>http://www.fordham.edu/halsall/mod/Rousseau-soccon.html</w:t>
        </w:r>
      </w:hyperlink>
      <w:r w:rsidRPr="00C57BBA">
        <w:rPr>
          <w:rFonts w:eastAsia="Times New Roman" w:cs="Times New Roman"/>
          <w:bCs/>
          <w:sz w:val="18"/>
          <w:szCs w:val="36"/>
        </w:rPr>
        <w:t xml:space="preserve"> </w:t>
      </w:r>
    </w:p>
    <w:p w:rsidR="00C57BBA" w:rsidRPr="00900560" w:rsidRDefault="00C57BBA" w:rsidP="00C57BBA">
      <w:pPr>
        <w:outlineLvl w:val="3"/>
        <w:rPr>
          <w:color w:val="0000FF"/>
          <w:sz w:val="20"/>
          <w:u w:val="single"/>
        </w:rPr>
      </w:pPr>
    </w:p>
    <w:p w:rsidR="00681DDF" w:rsidRPr="00DF34CC" w:rsidRDefault="00681DDF" w:rsidP="00681DDF">
      <w:pPr>
        <w:spacing w:before="240" w:after="120"/>
        <w:rPr>
          <w:rFonts w:eastAsia="Times New Roman" w:cstheme="minorHAnsi"/>
          <w:sz w:val="21"/>
          <w:szCs w:val="21"/>
        </w:rPr>
      </w:pPr>
      <w:r w:rsidRPr="008A3A35">
        <w:rPr>
          <w:rStyle w:val="hbodytext"/>
          <w:rFonts w:cstheme="minorHAnsi"/>
          <w:b/>
          <w:iCs/>
        </w:rPr>
        <w:t>BACKGROUND:</w:t>
      </w:r>
      <w:r>
        <w:rPr>
          <w:rStyle w:val="hbodytext"/>
          <w:rFonts w:cstheme="minorHAnsi"/>
          <w:iCs/>
        </w:rPr>
        <w:t xml:space="preserve">  </w:t>
      </w:r>
      <w:r w:rsidRPr="00DF34CC">
        <w:rPr>
          <w:rFonts w:eastAsia="Times New Roman" w:cstheme="minorHAnsi"/>
          <w:i/>
          <w:iCs/>
          <w:sz w:val="21"/>
          <w:szCs w:val="21"/>
        </w:rPr>
        <w:t xml:space="preserve">Jean-Jacques Rousseau stresses, like John Locke, the idea of a social contract as the basis of society. Locke's version </w:t>
      </w:r>
      <w:r w:rsidR="00C57BBA" w:rsidRPr="00DF34CC">
        <w:rPr>
          <w:rFonts w:eastAsia="Times New Roman" w:cstheme="minorHAnsi"/>
          <w:i/>
          <w:iCs/>
          <w:sz w:val="21"/>
          <w:szCs w:val="21"/>
        </w:rPr>
        <w:t>emphasized</w:t>
      </w:r>
      <w:r w:rsidRPr="00DF34CC">
        <w:rPr>
          <w:rFonts w:eastAsia="Times New Roman" w:cstheme="minorHAnsi"/>
          <w:i/>
          <w:iCs/>
          <w:sz w:val="21"/>
          <w:szCs w:val="21"/>
        </w:rPr>
        <w:t xml:space="preserve"> a cont</w:t>
      </w:r>
      <w:r w:rsidR="00C57BBA">
        <w:rPr>
          <w:rFonts w:eastAsia="Times New Roman" w:cstheme="minorHAnsi"/>
          <w:i/>
          <w:iCs/>
          <w:sz w:val="21"/>
          <w:szCs w:val="21"/>
        </w:rPr>
        <w:t>r</w:t>
      </w:r>
      <w:r w:rsidRPr="00DF34CC">
        <w:rPr>
          <w:rFonts w:eastAsia="Times New Roman" w:cstheme="minorHAnsi"/>
          <w:i/>
          <w:iCs/>
          <w:sz w:val="21"/>
          <w:szCs w:val="21"/>
        </w:rPr>
        <w:t>act between the governors and the governed: Rousseau's was in a way much more profound - the social contract was between all members of society, and essentially replaced "natural" rights as the basis for human claims.</w:t>
      </w:r>
    </w:p>
    <w:p w:rsidR="00681DDF" w:rsidRPr="0018048D" w:rsidRDefault="00DF116C" w:rsidP="00681DDF">
      <w:pPr>
        <w:spacing w:before="240" w:after="120"/>
        <w:rPr>
          <w:rFonts w:eastAsia="Times New Roman" w:cstheme="minorHAnsi"/>
          <w:b/>
          <w:bCs/>
          <w:smallCaps/>
          <w:sz w:val="23"/>
          <w:szCs w:val="23"/>
          <w:u w:val="single"/>
        </w:rPr>
      </w:pPr>
      <w:r w:rsidRPr="00DF116C">
        <w:rPr>
          <w:rFonts w:ascii="Garamond" w:eastAsia="Times New Roman" w:hAnsi="Garamond" w:cs="Times New Roman"/>
          <w:noProof/>
          <w:sz w:val="23"/>
          <w:szCs w:val="23"/>
        </w:rPr>
        <mc:AlternateContent>
          <mc:Choice Requires="wps">
            <w:drawing>
              <wp:anchor distT="0" distB="0" distL="114300" distR="114300" simplePos="0" relativeHeight="251665920" behindDoc="0" locked="0" layoutInCell="1" allowOverlap="1" wp14:anchorId="56E5209C" wp14:editId="2F20D6EA">
                <wp:simplePos x="0" y="0"/>
                <wp:positionH relativeFrom="column">
                  <wp:posOffset>5146158</wp:posOffset>
                </wp:positionH>
                <wp:positionV relativeFrom="paragraph">
                  <wp:posOffset>52528</wp:posOffset>
                </wp:positionV>
                <wp:extent cx="1160060" cy="1403985"/>
                <wp:effectExtent l="0" t="0" r="254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060" cy="1403985"/>
                        </a:xfrm>
                        <a:prstGeom prst="rect">
                          <a:avLst/>
                        </a:prstGeom>
                        <a:solidFill>
                          <a:srgbClr val="FFFFFF"/>
                        </a:solidFill>
                        <a:ln w="9525">
                          <a:noFill/>
                          <a:miter lim="800000"/>
                          <a:headEnd/>
                          <a:tailEnd/>
                        </a:ln>
                      </wps:spPr>
                      <wps:txbx>
                        <w:txbxContent>
                          <w:p w:rsidR="00DF116C" w:rsidRPr="00172CCC" w:rsidRDefault="00DF116C" w:rsidP="00DF116C">
                            <w:pPr>
                              <w:jc w:val="center"/>
                              <w:rPr>
                                <w:u w:val="single"/>
                              </w:rPr>
                            </w:pPr>
                            <w:r w:rsidRPr="00172CCC">
                              <w:rPr>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5209C" id="_x0000_s1035" type="#_x0000_t202" style="position:absolute;margin-left:405.2pt;margin-top:4.15pt;width:91.3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CSIgIAACQ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" stroked="f">
                <v:textbox style="mso-fit-shape-to-text:t">
                  <w:txbxContent>
                    <w:p w:rsidR="00DF116C" w:rsidRPr="00172CCC" w:rsidRDefault="00DF116C" w:rsidP="00DF116C">
                      <w:pPr>
                        <w:jc w:val="center"/>
                        <w:rPr>
                          <w:u w:val="single"/>
                        </w:rPr>
                      </w:pPr>
                      <w:r w:rsidRPr="00172CCC">
                        <w:rPr>
                          <w:u w:val="single"/>
                        </w:rPr>
                        <w:t>Active Reading</w:t>
                      </w:r>
                    </w:p>
                  </w:txbxContent>
                </v:textbox>
              </v:shape>
            </w:pict>
          </mc:Fallback>
        </mc:AlternateContent>
      </w:r>
      <w:r w:rsidR="0018048D" w:rsidRPr="0018048D">
        <w:rPr>
          <w:rFonts w:ascii="Garamond" w:eastAsia="Times New Roman" w:hAnsi="Garamond" w:cs="Times New Roman"/>
          <w:noProof/>
          <w:sz w:val="23"/>
          <w:szCs w:val="23"/>
        </w:rPr>
        <mc:AlternateContent>
          <mc:Choice Requires="wps">
            <w:drawing>
              <wp:anchor distT="0" distB="0" distL="114300" distR="114300" simplePos="0" relativeHeight="251643392" behindDoc="0" locked="0" layoutInCell="1" allowOverlap="1" wp14:anchorId="43724BFC" wp14:editId="12D9D80B">
                <wp:simplePos x="0" y="0"/>
                <wp:positionH relativeFrom="column">
                  <wp:posOffset>5114261</wp:posOffset>
                </wp:positionH>
                <wp:positionV relativeFrom="paragraph">
                  <wp:posOffset>297873</wp:posOffset>
                </wp:positionV>
                <wp:extent cx="0" cy="6794205"/>
                <wp:effectExtent l="0" t="0" r="19050" b="26035"/>
                <wp:wrapNone/>
                <wp:docPr id="11" name="Straight Connector 11"/>
                <wp:cNvGraphicFramePr/>
                <a:graphic xmlns:a="http://schemas.openxmlformats.org/drawingml/2006/main">
                  <a:graphicData uri="http://schemas.microsoft.com/office/word/2010/wordprocessingShape">
                    <wps:wsp>
                      <wps:cNvCnPr/>
                      <wps:spPr>
                        <a:xfrm>
                          <a:off x="0" y="0"/>
                          <a:ext cx="0" cy="6794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CC707" id="Straight Connector 1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pt,23.45pt" to="402.7pt,5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" strokecolor="black [3040]"/>
            </w:pict>
          </mc:Fallback>
        </mc:AlternateContent>
      </w:r>
      <w:r w:rsidR="00681DDF" w:rsidRPr="0018048D">
        <w:rPr>
          <w:rFonts w:eastAsia="Times New Roman" w:cstheme="minorHAnsi"/>
          <w:b/>
          <w:bCs/>
          <w:smallCaps/>
          <w:sz w:val="23"/>
          <w:szCs w:val="23"/>
          <w:u w:val="single"/>
        </w:rPr>
        <w:t>Origin and Terms of the Social Contract</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b/>
          <w:sz w:val="23"/>
          <w:szCs w:val="23"/>
        </w:rPr>
        <w:t>Man was born free, but everywhere he is in chains.</w:t>
      </w:r>
      <w:r w:rsidRPr="0018048D">
        <w:rPr>
          <w:rFonts w:ascii="Garamond" w:eastAsia="Times New Roman" w:hAnsi="Garamond" w:cstheme="minorHAnsi"/>
          <w:sz w:val="23"/>
          <w:szCs w:val="23"/>
        </w:rPr>
        <w:t xml:space="preserve">  This man believes that he is the master of others, and still he is more of a slave than they are.  How did that transformation take place?  I don't know.  </w:t>
      </w:r>
      <w:r w:rsidRPr="0018048D">
        <w:rPr>
          <w:rFonts w:ascii="Garamond" w:eastAsia="Times New Roman" w:hAnsi="Garamond" w:cstheme="minorHAnsi"/>
          <w:b/>
          <w:sz w:val="23"/>
          <w:szCs w:val="23"/>
        </w:rPr>
        <w:t>How may the restraints on man become legitimate?</w:t>
      </w:r>
      <w:r w:rsidRPr="0018048D">
        <w:rPr>
          <w:rFonts w:ascii="Garamond" w:eastAsia="Times New Roman" w:hAnsi="Garamond" w:cstheme="minorHAnsi"/>
          <w:sz w:val="23"/>
          <w:szCs w:val="23"/>
        </w:rPr>
        <w:t xml:space="preserve">  I do believe I can answer that question....</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At a point in the state of nature when the obstacles to human preservation have become greater than each individual with his own strength can cope with . . ., an adequate combination of forces must be the result of men coming together.  Still, each man's power and freedom are his main means of self-preservation.  How is he to put them under the control of others without damaging himself . . . ?</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This question might be rephrased:  "How is a method of associating to be found which will defend and protect-using the power of all-the person and property of each member and still enable each member of the group to obey only himself and to remain as free as before?"  This is the fundamental problem; the social contract offers a solution to it.</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The very scope of the action dictates the terms of this contract and renders the least modification of them inadmissible, something making them null and void. Thus, although perhaps they have never been stated in so many words, they are the same everywhere and tacitly conceded and recognized everywhere.  And so it follows that each individual immediately recovers hi</w:t>
      </w:r>
      <w:r w:rsidR="00D64BF9">
        <w:rPr>
          <w:rFonts w:ascii="Garamond" w:eastAsia="Times New Roman" w:hAnsi="Garamond" w:cstheme="minorHAnsi"/>
          <w:sz w:val="23"/>
          <w:szCs w:val="23"/>
        </w:rPr>
        <w:t>s</w:t>
      </w:r>
      <w:r w:rsidRPr="0018048D">
        <w:rPr>
          <w:rFonts w:ascii="Garamond" w:eastAsia="Times New Roman" w:hAnsi="Garamond" w:cstheme="minorHAnsi"/>
          <w:sz w:val="23"/>
          <w:szCs w:val="23"/>
        </w:rPr>
        <w:t xml:space="preserve"> primitive rights and natural liberties whenever any violation of the social contract occurs and thereby loses the contractual freedom for which he renounced them.</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The social contract's terms, when they are well understood, can be reduced to a single stipulation:  the individual member alienates himself totally to the whole community together with all his rights.  This is first because conditions will be the same for everyone when each individual gives himself totally, and secondly, because no one will be tempted to make that condition of shared equality worse for other men....</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Once this multitude is united this way into a body, an offense against one of its members is an offense against the body politic.  It would be even less possible to injure the body without its members feeling it.  Duty and interest thus equally require the two contracting parties to aid each other mutually.  The individual people should be motivated from their double roles as individuals and members of the body, to combine all the advantages which mutual aid offers them....</w:t>
      </w:r>
    </w:p>
    <w:p w:rsidR="00681DDF" w:rsidRPr="0018048D" w:rsidRDefault="00681DDF" w:rsidP="00C57BBA">
      <w:pPr>
        <w:spacing w:before="240" w:after="120"/>
        <w:ind w:right="1530"/>
        <w:rPr>
          <w:rFonts w:eastAsia="Times New Roman" w:cstheme="minorHAnsi"/>
          <w:b/>
          <w:bCs/>
          <w:smallCaps/>
          <w:sz w:val="23"/>
          <w:szCs w:val="23"/>
          <w:u w:val="single"/>
        </w:rPr>
      </w:pPr>
      <w:r w:rsidRPr="0018048D">
        <w:rPr>
          <w:rFonts w:eastAsia="Times New Roman" w:cstheme="minorHAnsi"/>
          <w:b/>
          <w:bCs/>
          <w:smallCaps/>
          <w:sz w:val="23"/>
          <w:szCs w:val="23"/>
          <w:u w:val="single"/>
        </w:rPr>
        <w:t>Individual Wills and the General Will</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 xml:space="preserve">In reality, each individual may have one particular will as a man that is different from-or contrary to-the general will which he has as a citizen.  His own particular interest may suggest other things to him than the common interest does.  His separate, naturally independent existence may make him imagine that what he owes to the common cause is an incidental contribution - a contribution which will cost him more to give than their failure to receive it would harm the others.  He may also regard the moral person </w:t>
      </w:r>
      <w:r w:rsidR="0018048D" w:rsidRPr="0018048D">
        <w:rPr>
          <w:rFonts w:ascii="Garamond" w:eastAsia="Times New Roman" w:hAnsi="Garamond" w:cs="Times New Roman"/>
          <w:noProof/>
          <w:sz w:val="23"/>
          <w:szCs w:val="23"/>
        </w:rPr>
        <mc:AlternateContent>
          <mc:Choice Requires="wps">
            <w:drawing>
              <wp:anchor distT="0" distB="0" distL="114300" distR="114300" simplePos="0" relativeHeight="251646464" behindDoc="0" locked="0" layoutInCell="1" allowOverlap="1" wp14:anchorId="78AD2A71" wp14:editId="26421B00">
                <wp:simplePos x="0" y="0"/>
                <wp:positionH relativeFrom="column">
                  <wp:posOffset>5135525</wp:posOffset>
                </wp:positionH>
                <wp:positionV relativeFrom="paragraph">
                  <wp:posOffset>-6380</wp:posOffset>
                </wp:positionV>
                <wp:extent cx="0" cy="8941745"/>
                <wp:effectExtent l="0" t="0" r="19050" b="31115"/>
                <wp:wrapNone/>
                <wp:docPr id="12" name="Straight Connector 12"/>
                <wp:cNvGraphicFramePr/>
                <a:graphic xmlns:a="http://schemas.openxmlformats.org/drawingml/2006/main">
                  <a:graphicData uri="http://schemas.microsoft.com/office/word/2010/wordprocessingShape">
                    <wps:wsp>
                      <wps:cNvCnPr/>
                      <wps:spPr>
                        <a:xfrm flipH="1">
                          <a:off x="0" y="0"/>
                          <a:ext cx="0" cy="8941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61065" id="Straight Connector 1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35pt,-.5pt" to="404.35pt,7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" strokecolor="black [3040]"/>
            </w:pict>
          </mc:Fallback>
        </mc:AlternateContent>
      </w:r>
      <w:r w:rsidRPr="0018048D">
        <w:rPr>
          <w:rFonts w:ascii="Garamond" w:eastAsia="Times New Roman" w:hAnsi="Garamond" w:cstheme="minorHAnsi"/>
          <w:sz w:val="23"/>
          <w:szCs w:val="23"/>
        </w:rPr>
        <w:t>of the State as an imaginary being since it is not a man, and wish to enjoy the rights of a citizen without performing the duties of a subject.  This unjust attitude could cause the ruin of the body politic if it became widespread enough.</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 xml:space="preserve">So that the social pact will not become meaningless words, it tacitly includes this commitment, which alone gives power to the others:  </w:t>
      </w:r>
      <w:r w:rsidRPr="0018048D">
        <w:rPr>
          <w:rFonts w:ascii="Garamond" w:eastAsia="Times New Roman" w:hAnsi="Garamond" w:cstheme="minorHAnsi"/>
          <w:b/>
          <w:sz w:val="23"/>
          <w:szCs w:val="23"/>
        </w:rPr>
        <w:t>Whoever refuses to obey the general will shall be forced to obey it by the whole body politic, which means nothing else but that he will be forced to be free.</w:t>
      </w:r>
      <w:r w:rsidRPr="0018048D">
        <w:rPr>
          <w:rFonts w:ascii="Garamond" w:eastAsia="Times New Roman" w:hAnsi="Garamond" w:cstheme="minorHAnsi"/>
          <w:sz w:val="23"/>
          <w:szCs w:val="23"/>
        </w:rPr>
        <w:t xml:space="preserve">  This condition is indeed the one which by dedicating each citizen to the fatherland gives him a guarantee against being personally dependent on other individuals.  It is the condition which all political machinery depends on and which alone makes political undertakings legitimate.  Without it, political actions become absurd, tyrannical, and subject to the most outrageous abuses.</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Whatever benefits he had in the state of nature but lost in the civil state, a man gains more than enough new ones to make up for them.  His capabilities are put to good use and developed; his ideas are enriched, his sentiments made more noble, and his soul elevated to the extent that-if the abuses in this new condition did not often degrade him to a condition lower than the one he left behind-he would have to keep blessing this happy moment which snatched him away from his previous state and which made an intelligent being and a man out of a stupid and very limited animal....</w:t>
      </w:r>
    </w:p>
    <w:p w:rsidR="00681DDF" w:rsidRPr="0018048D" w:rsidRDefault="00681DDF" w:rsidP="00C57BBA">
      <w:pPr>
        <w:spacing w:before="240" w:after="120"/>
        <w:ind w:right="1530"/>
        <w:rPr>
          <w:rFonts w:eastAsia="Times New Roman" w:cstheme="minorHAnsi"/>
          <w:b/>
          <w:bCs/>
          <w:smallCaps/>
          <w:sz w:val="23"/>
          <w:szCs w:val="23"/>
          <w:u w:val="single"/>
        </w:rPr>
      </w:pPr>
      <w:r w:rsidRPr="0018048D">
        <w:rPr>
          <w:rFonts w:eastAsia="Times New Roman" w:cstheme="minorHAnsi"/>
          <w:b/>
          <w:bCs/>
          <w:smallCaps/>
          <w:sz w:val="23"/>
          <w:szCs w:val="23"/>
          <w:u w:val="single"/>
        </w:rPr>
        <w:t>Indivisible, Inalienable Sovereignty</w:t>
      </w:r>
    </w:p>
    <w:p w:rsidR="00681DDF" w:rsidRPr="0018048D" w:rsidRDefault="00681DDF" w:rsidP="00C57BBA">
      <w:pPr>
        <w:spacing w:before="120" w:after="120"/>
        <w:ind w:right="1530"/>
        <w:rPr>
          <w:rFonts w:ascii="Garamond" w:eastAsia="Times New Roman" w:hAnsi="Garamond" w:cstheme="minorHAnsi"/>
          <w:b/>
          <w:sz w:val="23"/>
          <w:szCs w:val="23"/>
        </w:rPr>
      </w:pPr>
      <w:r w:rsidRPr="0018048D">
        <w:rPr>
          <w:rFonts w:ascii="Garamond" w:eastAsia="Times New Roman" w:hAnsi="Garamond" w:cstheme="minorHAnsi"/>
          <w:b/>
          <w:sz w:val="23"/>
          <w:szCs w:val="23"/>
        </w:rPr>
        <w:t xml:space="preserve">The first and most important conclusion from the principles we have established thus far is that the general will alone may direct the forces of the State to achieve the goal for which it was founded, the common good.... Sovereignty is indivisible ... and is inalienable.... A will is general or it is not: it is that of the whole body of the people or only of one faction… </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 xml:space="preserve">Our political theorists, however, unable to divide the source of sovereignty, divide sovereignty into the ways it is applied.  They divide it into force and will; into legislative power and executive power; into the power to tax, the judicial power, and the power to wage war; into internal administration and the power to negotiate with foreign countries.  Now we see them running these powers together.  Now they will proceed to separate them.  They make the sovereign a being of fantasy, composed of separate pieces, which would be like putting a man together from several bodies, one having eyes, another arms, another feet-nothing more… </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If we follow up in the same way on the other divisions mentioned, we find that we are deceived every time we believe we see sovereignty divided….</w:t>
      </w:r>
    </w:p>
    <w:p w:rsidR="00681DDF" w:rsidRPr="0018048D" w:rsidRDefault="00681DDF" w:rsidP="00C57BBA">
      <w:pPr>
        <w:spacing w:before="240" w:after="120"/>
        <w:ind w:right="1530"/>
        <w:rPr>
          <w:rFonts w:eastAsia="Times New Roman" w:cstheme="minorHAnsi"/>
          <w:b/>
          <w:bCs/>
          <w:smallCaps/>
          <w:sz w:val="23"/>
          <w:szCs w:val="23"/>
          <w:u w:val="single"/>
        </w:rPr>
      </w:pPr>
      <w:r w:rsidRPr="0018048D">
        <w:rPr>
          <w:rFonts w:eastAsia="Times New Roman" w:cstheme="minorHAnsi"/>
          <w:b/>
          <w:bCs/>
          <w:smallCaps/>
          <w:sz w:val="23"/>
          <w:szCs w:val="23"/>
          <w:u w:val="single"/>
        </w:rPr>
        <w:t xml:space="preserve">Need for Citizen Participation, Not Representation </w:t>
      </w:r>
    </w:p>
    <w:p w:rsidR="00681DDF" w:rsidRPr="0018048D" w:rsidRDefault="00681DDF" w:rsidP="00C57BBA">
      <w:pPr>
        <w:spacing w:before="120" w:after="120"/>
        <w:ind w:right="1530"/>
        <w:rPr>
          <w:rFonts w:ascii="Garamond" w:eastAsia="Times New Roman" w:hAnsi="Garamond" w:cstheme="minorHAnsi"/>
          <w:b/>
          <w:sz w:val="23"/>
          <w:szCs w:val="23"/>
        </w:rPr>
      </w:pPr>
      <w:r w:rsidRPr="0018048D">
        <w:rPr>
          <w:rFonts w:ascii="Garamond" w:eastAsia="Times New Roman" w:hAnsi="Garamond" w:cstheme="minorHAnsi"/>
          <w:sz w:val="23"/>
          <w:szCs w:val="23"/>
        </w:rPr>
        <w:t xml:space="preserve">It follows from the above that the general will is always in the right and inclines toward the public good, but it does not follow that the deliberations of the people always have the same rectitude.  </w:t>
      </w:r>
      <w:r w:rsidRPr="0018048D">
        <w:rPr>
          <w:rFonts w:ascii="Garamond" w:eastAsia="Times New Roman" w:hAnsi="Garamond" w:cstheme="minorHAnsi"/>
          <w:b/>
          <w:sz w:val="23"/>
          <w:szCs w:val="23"/>
        </w:rPr>
        <w:t>People always desire what is good, but they do not always see what is good.  You can never corrupt the people, but you can often fool them, and that is the only time that the people appear to will something bad....</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 xml:space="preserve">If, assuming that the people were sufficiently informed as they made decisions… the general will would always be resolved from a great number of small differences, and the deliberation would always be good.  But when blocs are formed, associations of parts at the expense of the whole, the will of each of these associations will be general as far as its members are concerned but particular as far as the State is concerned.  Then we may say that there are no longer so many voters as there are men present but as many as there are associations.  The differences will become less numerous and will yield less general results.  Finally, when one of these associations becomes so strong that it </w:t>
      </w:r>
      <w:r w:rsidR="0018048D" w:rsidRPr="0018048D">
        <w:rPr>
          <w:rFonts w:ascii="Garamond" w:eastAsia="Times New Roman" w:hAnsi="Garamond" w:cs="Times New Roman"/>
          <w:noProof/>
          <w:sz w:val="23"/>
          <w:szCs w:val="23"/>
        </w:rPr>
        <mc:AlternateContent>
          <mc:Choice Requires="wps">
            <w:drawing>
              <wp:anchor distT="0" distB="0" distL="114300" distR="114300" simplePos="0" relativeHeight="251663872" behindDoc="0" locked="0" layoutInCell="1" allowOverlap="1" wp14:anchorId="64036C2C" wp14:editId="7259B829">
                <wp:simplePos x="0" y="0"/>
                <wp:positionH relativeFrom="column">
                  <wp:posOffset>5124450</wp:posOffset>
                </wp:positionH>
                <wp:positionV relativeFrom="paragraph">
                  <wp:posOffset>42633</wp:posOffset>
                </wp:positionV>
                <wp:extent cx="0" cy="8867554"/>
                <wp:effectExtent l="0" t="0" r="19050" b="29210"/>
                <wp:wrapNone/>
                <wp:docPr id="14" name="Straight Connector 14"/>
                <wp:cNvGraphicFramePr/>
                <a:graphic xmlns:a="http://schemas.openxmlformats.org/drawingml/2006/main">
                  <a:graphicData uri="http://schemas.microsoft.com/office/word/2010/wordprocessingShape">
                    <wps:wsp>
                      <wps:cNvCnPr/>
                      <wps:spPr>
                        <a:xfrm>
                          <a:off x="0" y="0"/>
                          <a:ext cx="0" cy="8867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12F37" id="Straight Connector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3.35pt" to="403.5pt,7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" strokecolor="black [3040]"/>
            </w:pict>
          </mc:Fallback>
        </mc:AlternateContent>
      </w:r>
      <w:r w:rsidRPr="0018048D">
        <w:rPr>
          <w:rFonts w:ascii="Garamond" w:eastAsia="Times New Roman" w:hAnsi="Garamond" w:cstheme="minorHAnsi"/>
          <w:sz w:val="23"/>
          <w:szCs w:val="23"/>
        </w:rPr>
        <w:t>dominates the others, you no longer have the sum of minor differences as a result but rather one single [unresolved] difference, with the result that there no longer is a general will, and the view that prevails is nothing but one particular view....</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It is agreed that everything which each individual gives up of his power, his goods, and his liberty under the social contract is only that part of all those things which is of use to the community, but it is also necessary to agree that the sovereign alone is the judge of what that useful part is….</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 xml:space="preserve">Government… is wrongly confused with the sovereign, whose agent it is.  What then is government?  It is an intermediary body established between the subjects and the sovereign to keep them in touch with each other.  It is charged with executing the laws and maintaining both civil and political liberty.... The only will dominating government ... should be the general will or the law.  The government's power is only the public power vested in it.  As soon as [government] attempts to let any act come from itself completely independently, it starts to lose its intermediary role.  If the time should ever come when the [government] has a particular will of its own stronger than that of the sovereign and makes use of the public power which is in its hands to carry out its own particular will-when there are thus two sovereigns, one in law and one in fact-at that moment the social union will disappear and the body politic will be dissolved. </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Once the public interest has ceased to be the principal concern of citizens, once they prefer to serve State with money rather than with their persons, the State will be approaching ruin….</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b/>
          <w:sz w:val="23"/>
          <w:szCs w:val="23"/>
        </w:rPr>
        <w:t>Sovereignty cannot be represented</w:t>
      </w:r>
      <w:r w:rsidRPr="0018048D">
        <w:rPr>
          <w:rFonts w:ascii="Garamond" w:eastAsia="Times New Roman" w:hAnsi="Garamond" w:cstheme="minorHAnsi"/>
          <w:sz w:val="23"/>
          <w:szCs w:val="23"/>
        </w:rPr>
        <w:t>.... Essentially, it consists of the general will, and a will is not represented:  either we have it itself, or it is something else; there is no other possibility.  The deputies of the people thus are not and cannot be its representatives.  They are only the people's agents and are not able to come to final decisions at all.  Any law that the people have not ratified in person is void, it is not a law at all.</w:t>
      </w:r>
    </w:p>
    <w:p w:rsidR="00681DDF" w:rsidRPr="0018048D" w:rsidRDefault="00681DDF" w:rsidP="00C57BBA">
      <w:pPr>
        <w:spacing w:before="240" w:after="120"/>
        <w:ind w:right="1530"/>
        <w:rPr>
          <w:rFonts w:eastAsia="Times New Roman" w:cstheme="minorHAnsi"/>
          <w:b/>
          <w:bCs/>
          <w:smallCaps/>
          <w:sz w:val="23"/>
          <w:szCs w:val="23"/>
          <w:u w:val="single"/>
        </w:rPr>
      </w:pPr>
      <w:r w:rsidRPr="0018048D">
        <w:rPr>
          <w:rFonts w:eastAsia="Times New Roman" w:cstheme="minorHAnsi"/>
          <w:b/>
          <w:bCs/>
          <w:smallCaps/>
          <w:sz w:val="23"/>
          <w:szCs w:val="23"/>
          <w:u w:val="single"/>
        </w:rPr>
        <w:t>Sovereignty and Civil Religion</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Now then, it is of importance to the State that each citizen should have a religion requiring his devotion to duty; however, the dogmas of that religion are of no interest to the State except as they relate to morality and to the duties which each believer is required to perform for others.  For the rest of it, each person may have whatever opinions he pleases....</w:t>
      </w:r>
    </w:p>
    <w:p w:rsidR="00681DDF" w:rsidRPr="0018048D" w:rsidRDefault="00681DDF" w:rsidP="00C57BBA">
      <w:pPr>
        <w:spacing w:before="120" w:after="120"/>
        <w:ind w:right="1530"/>
        <w:rPr>
          <w:rFonts w:ascii="Garamond" w:eastAsia="Times New Roman" w:hAnsi="Garamond" w:cstheme="minorHAnsi"/>
          <w:sz w:val="23"/>
          <w:szCs w:val="23"/>
        </w:rPr>
      </w:pPr>
      <w:r w:rsidRPr="0018048D">
        <w:rPr>
          <w:rFonts w:ascii="Garamond" w:eastAsia="Times New Roman" w:hAnsi="Garamond" w:cstheme="minorHAnsi"/>
          <w:sz w:val="23"/>
          <w:szCs w:val="23"/>
        </w:rPr>
        <w:t xml:space="preserve">It follows that it is up to the sovereign to establish the articles of a purely </w:t>
      </w:r>
      <w:hyperlink r:id="rId17" w:history="1">
        <w:r w:rsidRPr="0018048D">
          <w:rPr>
            <w:rStyle w:val="Hyperlink"/>
            <w:rFonts w:ascii="Garamond" w:eastAsia="Times New Roman" w:hAnsi="Garamond" w:cstheme="minorHAnsi"/>
            <w:sz w:val="23"/>
            <w:szCs w:val="23"/>
          </w:rPr>
          <w:t>civil faith</w:t>
        </w:r>
      </w:hyperlink>
      <w:r w:rsidRPr="0018048D">
        <w:rPr>
          <w:rFonts w:ascii="Garamond" w:eastAsia="Times New Roman" w:hAnsi="Garamond" w:cstheme="minorHAnsi"/>
          <w:sz w:val="23"/>
          <w:szCs w:val="23"/>
        </w:rPr>
        <w:t>, not exactly as dogmas of religion but as sentiments of social commitment without which it would be impossible to be either a good citizen or a faithful subject.... While the State has no power to oblige anyone to believe these articles, it may banish anyone who does not believe them.  This banishment is not for impiety but for lack of social commitment, that is, for being incapable of sincerely loving the laws and justice or of sacrificing his life to duty in time of need.  As for the person who conducts himself as if he does not believe them after having publicly stated his belief in these same dogmas, he deserves the death penalty.  He has lied in the presence of the laws.</w:t>
      </w:r>
    </w:p>
    <w:p w:rsidR="007F3B4B" w:rsidRDefault="00681DDF" w:rsidP="0018048D">
      <w:pPr>
        <w:spacing w:before="120" w:after="120"/>
        <w:ind w:right="1530"/>
        <w:rPr>
          <w:rFonts w:eastAsia="Times New Roman" w:cs="Times New Roman"/>
          <w:b/>
          <w:bCs/>
          <w:sz w:val="28"/>
          <w:szCs w:val="36"/>
        </w:rPr>
      </w:pPr>
      <w:r w:rsidRPr="0018048D">
        <w:rPr>
          <w:rFonts w:ascii="Garamond" w:eastAsia="Times New Roman" w:hAnsi="Garamond" w:cstheme="minorHAnsi"/>
          <w:sz w:val="23"/>
          <w:szCs w:val="23"/>
        </w:rPr>
        <w:t xml:space="preserve">The dogmas of civil religion should be simple, few in number, and stated in precise words without interpretations or commentaries.  These are the required dogmas: the existence of a powerful, intelligent Divinity, who does </w:t>
      </w:r>
      <w:proofErr w:type="gramStart"/>
      <w:r w:rsidRPr="0018048D">
        <w:rPr>
          <w:rFonts w:ascii="Garamond" w:eastAsia="Times New Roman" w:hAnsi="Garamond" w:cstheme="minorHAnsi"/>
          <w:sz w:val="23"/>
          <w:szCs w:val="23"/>
        </w:rPr>
        <w:t>good</w:t>
      </w:r>
      <w:proofErr w:type="gramEnd"/>
      <w:r w:rsidRPr="0018048D">
        <w:rPr>
          <w:rFonts w:ascii="Garamond" w:eastAsia="Times New Roman" w:hAnsi="Garamond" w:cstheme="minorHAnsi"/>
          <w:sz w:val="23"/>
          <w:szCs w:val="23"/>
        </w:rPr>
        <w:t>, has foreknowledge of all, and provides for all; the life to come; the happy rewards of the just; the punishment of the wicked; and the sanctity of the social contract and the laws.  As for prohibited articles of faith, I limit myself to one:  intolerance.  Intolerance characterizes the religious persuasions we have excluded.</w:t>
      </w:r>
    </w:p>
    <w:p w:rsidR="007F3B4B" w:rsidRPr="007F3B4B" w:rsidRDefault="007F3B4B" w:rsidP="007F3B4B">
      <w:pPr>
        <w:jc w:val="center"/>
        <w:rPr>
          <w:rFonts w:eastAsia="Times New Roman" w:cs="Times New Roman"/>
          <w:b/>
          <w:bCs/>
          <w:sz w:val="28"/>
          <w:szCs w:val="36"/>
        </w:rPr>
      </w:pPr>
    </w:p>
    <w:p w:rsidR="00724EAD" w:rsidRDefault="00724EAD" w:rsidP="00CC36EA">
      <w:pPr>
        <w:spacing w:before="120" w:after="120"/>
        <w:sectPr w:rsidR="00724EAD" w:rsidSect="00910DC7">
          <w:pgSz w:w="12240" w:h="15840"/>
          <w:pgMar w:top="864" w:right="1440" w:bottom="864" w:left="1440" w:header="720" w:footer="360" w:gutter="0"/>
          <w:cols w:space="720"/>
          <w:docGrid w:linePitch="360"/>
        </w:sectPr>
      </w:pPr>
    </w:p>
    <w:p w:rsidR="00C57BBA" w:rsidRPr="00D86234" w:rsidRDefault="00C57BBA" w:rsidP="00D86234">
      <w:pPr>
        <w:ind w:left="-360" w:right="1440"/>
        <w:outlineLvl w:val="1"/>
        <w:rPr>
          <w:rFonts w:ascii="Verdana" w:eastAsia="Times New Roman" w:hAnsi="Verdana" w:cs="Times New Roman"/>
          <w:bCs/>
          <w:sz w:val="18"/>
          <w:szCs w:val="24"/>
        </w:rPr>
      </w:pPr>
      <w:bookmarkStart w:id="6" w:name="DeclarationoftheRightsofWoman"/>
      <w:bookmarkEnd w:id="6"/>
      <w:r w:rsidRPr="00D86234">
        <w:rPr>
          <w:rFonts w:ascii="Garamond" w:eastAsia="Times New Roman" w:hAnsi="Garamond" w:cs="Times New Roman"/>
          <w:b/>
          <w:bCs/>
          <w:noProof/>
          <w:sz w:val="32"/>
          <w:szCs w:val="24"/>
        </w:rPr>
        <mc:AlternateContent>
          <mc:Choice Requires="wps">
            <w:drawing>
              <wp:anchor distT="0" distB="0" distL="114300" distR="114300" simplePos="0" relativeHeight="251642368" behindDoc="0" locked="0" layoutInCell="1" allowOverlap="1" wp14:anchorId="435E50D0" wp14:editId="144F15B4">
                <wp:simplePos x="0" y="0"/>
                <wp:positionH relativeFrom="margin">
                  <wp:posOffset>5286375</wp:posOffset>
                </wp:positionH>
                <wp:positionV relativeFrom="paragraph">
                  <wp:posOffset>13335</wp:posOffset>
                </wp:positionV>
                <wp:extent cx="952500" cy="140398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solidFill>
                            <a:srgbClr val="000000"/>
                          </a:solidFill>
                          <a:miter lim="800000"/>
                          <a:headEnd/>
                          <a:tailEnd/>
                        </a:ln>
                      </wps:spPr>
                      <wps:txbx>
                        <w:txbxContent>
                          <w:p w:rsidR="00C57BBA" w:rsidRPr="00D86234" w:rsidRDefault="00C57BBA" w:rsidP="00C57BBA">
                            <w:pPr>
                              <w:pStyle w:val="Heading2"/>
                              <w:spacing w:before="0"/>
                              <w:jc w:val="center"/>
                              <w:rPr>
                                <w:rFonts w:ascii="Georgia" w:hAnsi="Georgia"/>
                                <w:b w:val="0"/>
                                <w:color w:val="auto"/>
                                <w:sz w:val="24"/>
                              </w:rPr>
                            </w:pPr>
                            <w:r w:rsidRPr="00D86234">
                              <w:rPr>
                                <w:rFonts w:ascii="Georgia" w:hAnsi="Georgia"/>
                                <w:b w:val="0"/>
                                <w:color w:val="auto"/>
                                <w:sz w:val="24"/>
                              </w:rPr>
                              <w:t>Document</w:t>
                            </w:r>
                          </w:p>
                          <w:p w:rsidR="00C57BBA" w:rsidRPr="00D86234" w:rsidRDefault="00C57BBA" w:rsidP="00C57BBA">
                            <w:pPr>
                              <w:pStyle w:val="Heading2"/>
                              <w:spacing w:before="0"/>
                              <w:jc w:val="center"/>
                              <w:rPr>
                                <w:rFonts w:ascii="Georgia" w:hAnsi="Georgia"/>
                                <w:b w:val="0"/>
                                <w:color w:val="auto"/>
                                <w:sz w:val="40"/>
                              </w:rPr>
                            </w:pPr>
                            <w:r w:rsidRPr="00D86234">
                              <w:rPr>
                                <w:rFonts w:ascii="Georgia" w:hAnsi="Georgia"/>
                                <w:b w:val="0"/>
                                <w:color w:val="auto"/>
                                <w:sz w:val="40"/>
                              </w:rPr>
                              <w:t>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E50D0" id="_x0000_s1036" type="#_x0000_t202" style="position:absolute;left:0;text-align:left;margin-left:416.25pt;margin-top:1.05pt;width:75pt;height:110.55pt;z-index:2516423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">
                <v:textbox style="mso-fit-shape-to-text:t">
                  <w:txbxContent>
                    <w:p w:rsidR="00C57BBA" w:rsidRPr="00D86234" w:rsidRDefault="00C57BBA" w:rsidP="00C57BBA">
                      <w:pPr>
                        <w:pStyle w:val="Heading2"/>
                        <w:spacing w:before="0"/>
                        <w:jc w:val="center"/>
                        <w:rPr>
                          <w:rFonts w:ascii="Georgia" w:hAnsi="Georgia"/>
                          <w:b w:val="0"/>
                          <w:color w:val="auto"/>
                          <w:sz w:val="24"/>
                        </w:rPr>
                      </w:pPr>
                      <w:r w:rsidRPr="00D86234">
                        <w:rPr>
                          <w:rFonts w:ascii="Georgia" w:hAnsi="Georgia"/>
                          <w:b w:val="0"/>
                          <w:color w:val="auto"/>
                          <w:sz w:val="24"/>
                        </w:rPr>
                        <w:t>Document</w:t>
                      </w:r>
                    </w:p>
                    <w:p w:rsidR="00C57BBA" w:rsidRPr="00D86234" w:rsidRDefault="00C57BBA" w:rsidP="00C57BBA">
                      <w:pPr>
                        <w:pStyle w:val="Heading2"/>
                        <w:spacing w:before="0"/>
                        <w:jc w:val="center"/>
                        <w:rPr>
                          <w:rFonts w:ascii="Georgia" w:hAnsi="Georgia"/>
                          <w:b w:val="0"/>
                          <w:color w:val="auto"/>
                          <w:sz w:val="40"/>
                        </w:rPr>
                      </w:pPr>
                      <w:r w:rsidRPr="00D86234">
                        <w:rPr>
                          <w:rFonts w:ascii="Georgia" w:hAnsi="Georgia"/>
                          <w:b w:val="0"/>
                          <w:color w:val="auto"/>
                          <w:sz w:val="40"/>
                        </w:rPr>
                        <w:t>5.6</w:t>
                      </w:r>
                    </w:p>
                  </w:txbxContent>
                </v:textbox>
                <w10:wrap anchorx="margin"/>
              </v:shape>
            </w:pict>
          </mc:Fallback>
        </mc:AlternateContent>
      </w:r>
      <w:r w:rsidRPr="00D86234">
        <w:rPr>
          <w:rFonts w:ascii="Garamond" w:eastAsia="Times New Roman" w:hAnsi="Garamond" w:cs="Times New Roman"/>
          <w:b/>
          <w:bCs/>
          <w:noProof/>
          <w:sz w:val="32"/>
          <w:szCs w:val="24"/>
        </w:rPr>
        <w:t xml:space="preserve">Olympe de Gouges, </w:t>
      </w:r>
      <w:r w:rsidRPr="00D86234">
        <w:rPr>
          <w:rFonts w:ascii="Garamond" w:eastAsia="Times New Roman" w:hAnsi="Garamond" w:cs="Times New Roman"/>
          <w:b/>
          <w:bCs/>
          <w:i/>
          <w:noProof/>
          <w:sz w:val="32"/>
          <w:szCs w:val="24"/>
        </w:rPr>
        <w:t>Declaration of the Rights of</w:t>
      </w:r>
      <w:r w:rsidRPr="00D86234">
        <w:rPr>
          <w:rFonts w:ascii="Garamond" w:eastAsia="Times New Roman" w:hAnsi="Garamond" w:cs="Times New Roman"/>
          <w:b/>
          <w:bCs/>
          <w:i/>
          <w:noProof/>
          <w:sz w:val="32"/>
          <w:szCs w:val="24"/>
        </w:rPr>
        <w:br/>
        <w:t>Woman and the Female Citizen</w:t>
      </w:r>
      <w:r>
        <w:rPr>
          <w:rFonts w:ascii="Verona Serial" w:eastAsia="Times New Roman" w:hAnsi="Verona Serial" w:cs="Times New Roman"/>
          <w:b/>
          <w:bCs/>
          <w:i/>
          <w:noProof/>
          <w:sz w:val="32"/>
          <w:szCs w:val="24"/>
        </w:rPr>
        <w:t xml:space="preserve"> </w:t>
      </w:r>
      <w:r w:rsidR="00D86234">
        <w:rPr>
          <w:rFonts w:ascii="Verona Serial" w:eastAsia="Times New Roman" w:hAnsi="Verona Serial" w:cs="Times New Roman"/>
          <w:b/>
          <w:bCs/>
          <w:i/>
          <w:noProof/>
          <w:sz w:val="32"/>
          <w:szCs w:val="24"/>
        </w:rPr>
        <w:tab/>
      </w:r>
      <w:r w:rsidRPr="00D86234">
        <w:rPr>
          <w:rFonts w:ascii="Verdana" w:eastAsia="Times New Roman" w:hAnsi="Verdana" w:cs="Times New Roman"/>
          <w:bCs/>
          <w:sz w:val="18"/>
          <w:szCs w:val="24"/>
        </w:rPr>
        <w:t>(Published 1791)</w:t>
      </w:r>
      <w:r w:rsidR="00D86234">
        <w:rPr>
          <w:rFonts w:ascii="Verdana" w:eastAsia="Times New Roman" w:hAnsi="Verdana" w:cs="Times New Roman"/>
          <w:bCs/>
          <w:sz w:val="18"/>
          <w:szCs w:val="24"/>
        </w:rPr>
        <w:br/>
      </w:r>
      <w:r w:rsidR="00D86234" w:rsidRPr="00D86234">
        <w:rPr>
          <w:rFonts w:ascii="Verdana" w:eastAsia="Times New Roman" w:hAnsi="Verdana" w:cs="Times New Roman"/>
          <w:bCs/>
          <w:sz w:val="4"/>
          <w:szCs w:val="24"/>
        </w:rPr>
        <w:br/>
      </w:r>
      <w:r w:rsidR="00D86234">
        <w:rPr>
          <w:rFonts w:ascii="Verdana" w:eastAsia="Times New Roman" w:hAnsi="Verdana" w:cs="Times New Roman"/>
          <w:b/>
          <w:bCs/>
          <w:sz w:val="18"/>
          <w:szCs w:val="24"/>
        </w:rPr>
        <w:t xml:space="preserve"> </w:t>
      </w:r>
      <w:r w:rsidR="00D86234" w:rsidRPr="005F19C3">
        <w:rPr>
          <w:rFonts w:ascii="Verdana" w:eastAsia="Times New Roman" w:hAnsi="Verdana" w:cs="Times New Roman"/>
          <w:b/>
          <w:bCs/>
          <w:sz w:val="16"/>
          <w:szCs w:val="24"/>
        </w:rPr>
        <w:t>Source:</w:t>
      </w:r>
      <w:r w:rsidR="00D86234" w:rsidRPr="005F19C3">
        <w:rPr>
          <w:rFonts w:ascii="Verdana" w:eastAsia="Times New Roman" w:hAnsi="Verdana" w:cs="Times New Roman"/>
          <w:bCs/>
          <w:sz w:val="16"/>
          <w:szCs w:val="24"/>
        </w:rPr>
        <w:t xml:space="preserve"> </w:t>
      </w:r>
      <w:hyperlink r:id="rId18" w:history="1">
        <w:r w:rsidR="00D86234" w:rsidRPr="005F19C3">
          <w:rPr>
            <w:rStyle w:val="Hyperlink"/>
            <w:rFonts w:ascii="Verdana" w:eastAsia="Times New Roman" w:hAnsi="Verdana" w:cs="Times New Roman"/>
            <w:bCs/>
            <w:sz w:val="16"/>
            <w:szCs w:val="24"/>
          </w:rPr>
          <w:t>http://csivc.csi.cuny.edu/americanstudies/files/lavender/decwom2.html</w:t>
        </w:r>
      </w:hyperlink>
      <w:r w:rsidR="00D86234" w:rsidRPr="005F19C3">
        <w:rPr>
          <w:rFonts w:ascii="Verdana" w:eastAsia="Times New Roman" w:hAnsi="Verdana" w:cs="Times New Roman"/>
          <w:bCs/>
          <w:sz w:val="16"/>
          <w:szCs w:val="24"/>
        </w:rPr>
        <w:t xml:space="preserve"> </w:t>
      </w:r>
    </w:p>
    <w:p w:rsidR="00083F4C" w:rsidRPr="00064CD1" w:rsidRDefault="00D86234" w:rsidP="00D86234">
      <w:pPr>
        <w:spacing w:before="600" w:after="120"/>
        <w:ind w:left="-360" w:right="1440"/>
        <w:rPr>
          <w:rFonts w:ascii="Garamond" w:eastAsia="Times New Roman" w:hAnsi="Garamond" w:cs="Times New Roman"/>
          <w:sz w:val="24"/>
          <w:szCs w:val="23"/>
        </w:rPr>
      </w:pPr>
      <w:r w:rsidRPr="00D86234">
        <w:rPr>
          <w:rFonts w:ascii="Garamond" w:eastAsia="Times New Roman" w:hAnsi="Garamond" w:cs="Times New Roman"/>
          <w:noProof/>
          <w:sz w:val="24"/>
          <w:szCs w:val="23"/>
        </w:rPr>
        <mc:AlternateContent>
          <mc:Choice Requires="wps">
            <w:drawing>
              <wp:anchor distT="45720" distB="45720" distL="114300" distR="114300" simplePos="0" relativeHeight="251667968" behindDoc="0" locked="0" layoutInCell="1" allowOverlap="1">
                <wp:simplePos x="0" y="0"/>
                <wp:positionH relativeFrom="column">
                  <wp:posOffset>5229225</wp:posOffset>
                </wp:positionH>
                <wp:positionV relativeFrom="paragraph">
                  <wp:posOffset>220980</wp:posOffset>
                </wp:positionV>
                <wp:extent cx="11144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noFill/>
                          <a:miter lim="800000"/>
                          <a:headEnd/>
                          <a:tailEnd/>
                        </a:ln>
                      </wps:spPr>
                      <wps:txbx>
                        <w:txbxContent>
                          <w:p w:rsidR="00D86234" w:rsidRPr="00D86234" w:rsidRDefault="00D86234" w:rsidP="00D86234">
                            <w:pPr>
                              <w:jc w:val="center"/>
                              <w:rPr>
                                <w:rFonts w:ascii="Verdana" w:hAnsi="Verdana"/>
                                <w:b/>
                                <w:sz w:val="16"/>
                                <w:u w:val="single"/>
                              </w:rPr>
                            </w:pPr>
                            <w:r w:rsidRPr="00D86234">
                              <w:rPr>
                                <w:rFonts w:ascii="Verdana" w:hAnsi="Verdana"/>
                                <w:b/>
                                <w:sz w:val="16"/>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411.75pt;margin-top:17.4pt;width:87.7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" stroked="f">
                <v:textbox style="mso-fit-shape-to-text:t">
                  <w:txbxContent>
                    <w:p w:rsidR="00D86234" w:rsidRPr="00D86234" w:rsidRDefault="00D86234" w:rsidP="00D86234">
                      <w:pPr>
                        <w:jc w:val="center"/>
                        <w:rPr>
                          <w:rFonts w:ascii="Verdana" w:hAnsi="Verdana"/>
                          <w:b/>
                          <w:sz w:val="16"/>
                          <w:u w:val="single"/>
                        </w:rPr>
                      </w:pPr>
                      <w:r w:rsidRPr="00D86234">
                        <w:rPr>
                          <w:rFonts w:ascii="Verdana" w:hAnsi="Verdana"/>
                          <w:b/>
                          <w:sz w:val="16"/>
                          <w:u w:val="single"/>
                        </w:rPr>
                        <w:t>Active Reading</w:t>
                      </w:r>
                    </w:p>
                  </w:txbxContent>
                </v:textbox>
                <w10:wrap type="square"/>
              </v:shape>
            </w:pict>
          </mc:Fallback>
        </mc:AlternateContent>
      </w:r>
      <w:r>
        <w:rPr>
          <w:rFonts w:ascii="Garamond" w:eastAsia="Times New Roman" w:hAnsi="Garamond" w:cs="Times New Roman"/>
          <w:noProof/>
          <w:sz w:val="24"/>
          <w:szCs w:val="23"/>
        </w:rPr>
        <mc:AlternateContent>
          <mc:Choice Requires="wps">
            <w:drawing>
              <wp:anchor distT="0" distB="0" distL="114300" distR="114300" simplePos="0" relativeHeight="251666944" behindDoc="0" locked="0" layoutInCell="1" allowOverlap="1">
                <wp:simplePos x="0" y="0"/>
                <wp:positionH relativeFrom="column">
                  <wp:posOffset>5124450</wp:posOffset>
                </wp:positionH>
                <wp:positionV relativeFrom="paragraph">
                  <wp:posOffset>401955</wp:posOffset>
                </wp:positionV>
                <wp:extent cx="0" cy="772477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0" cy="772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55969" id="Straight Connector 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31.65pt" to="403.5pt,6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" strokecolor="black [3040]"/>
            </w:pict>
          </mc:Fallback>
        </mc:AlternateContent>
      </w:r>
      <w:r w:rsidR="00724EAD" w:rsidRPr="00064CD1">
        <w:rPr>
          <w:rFonts w:ascii="Garamond" w:eastAsia="Times New Roman" w:hAnsi="Garamond" w:cs="Times New Roman"/>
          <w:sz w:val="24"/>
          <w:szCs w:val="23"/>
        </w:rPr>
        <w:t>Mothers, daughters, sisters [and] representatives of the nation demand to be constituted into a national assembly. Believing that ignorance, omission, or scorn for the rights of woman are the only causes of public misfortunes and of the corruption of governments, [the women] have resolved to set forth a solemn declaration the natural, inalienable, and sacred rights of woman in order that this declaration, constantly exposed before all members of the society, will ceaselessly remind them of their rights and duties</w:t>
      </w:r>
      <w:r w:rsidR="00083F4C" w:rsidRPr="00064CD1">
        <w:rPr>
          <w:rFonts w:ascii="Garamond" w:eastAsia="Times New Roman" w:hAnsi="Garamond" w:cs="Times New Roman"/>
          <w:sz w:val="24"/>
          <w:szCs w:val="23"/>
        </w:rPr>
        <w:t>…</w:t>
      </w:r>
    </w:p>
    <w:p w:rsidR="00724EAD" w:rsidRPr="00064CD1" w:rsidRDefault="00724EAD" w:rsidP="0044268E">
      <w:pPr>
        <w:spacing w:before="120" w:after="120"/>
        <w:ind w:left="-360" w:right="1440"/>
        <w:rPr>
          <w:rFonts w:ascii="Garamond" w:eastAsia="Times New Roman" w:hAnsi="Garamond" w:cs="Times New Roman"/>
          <w:sz w:val="24"/>
          <w:szCs w:val="23"/>
        </w:rPr>
      </w:pPr>
      <w:r w:rsidRPr="00064CD1">
        <w:rPr>
          <w:rFonts w:ascii="Garamond" w:eastAsia="Times New Roman" w:hAnsi="Garamond" w:cs="Times New Roman"/>
          <w:sz w:val="24"/>
          <w:szCs w:val="23"/>
        </w:rPr>
        <w:t xml:space="preserve">Consequently, the sex that is as superior in beauty as it is in courage during the sufferings of maternity recognizes and declares in the presence and under the auspices of the Supreme Being, the following Rights of Woman and of Female Citizens. </w:t>
      </w:r>
    </w:p>
    <w:p w:rsidR="00724EAD" w:rsidRPr="0044268E" w:rsidRDefault="00724EAD" w:rsidP="0044268E">
      <w:pPr>
        <w:spacing w:before="60" w:after="6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I</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 xml:space="preserve">Woman is born free and lives equal to man in her rights. Social distinctions can be based only on the common utility. </w:t>
      </w:r>
    </w:p>
    <w:p w:rsidR="00724EAD" w:rsidRPr="0044268E" w:rsidRDefault="00724EAD" w:rsidP="0044268E">
      <w:pPr>
        <w:spacing w:before="60" w:after="6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III</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 xml:space="preserve">The principle of all sovereignty rests essentially with the nation, which is nothing but the union of woman and man; no body and no individual can exercise any authority which does not come expressly from it (the nation). </w:t>
      </w:r>
    </w:p>
    <w:p w:rsidR="00724EAD" w:rsidRPr="0044268E" w:rsidRDefault="00724EAD" w:rsidP="0044268E">
      <w:pPr>
        <w:spacing w:before="60" w:after="6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IV</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 xml:space="preserve">Liberty and justice consist of restoring all that belongs to others; thus, the only limits on the exercise of the natural rights of woman are perpetual male tyranny; these limits are to be reformed by the laws of nature and reason. </w:t>
      </w:r>
    </w:p>
    <w:p w:rsidR="00724EAD" w:rsidRPr="0044268E" w:rsidRDefault="00724EAD" w:rsidP="0044268E">
      <w:pPr>
        <w:spacing w:before="60" w:after="6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VI</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The law must be the expression of the general will; all female and male citizens must contribute either personally or through their representatives to its formation; it must be the same for all</w:t>
      </w:r>
      <w:r w:rsidR="002C70B4" w:rsidRPr="0044268E">
        <w:rPr>
          <w:rFonts w:ascii="Garamond" w:eastAsia="Times New Roman" w:hAnsi="Garamond" w:cs="Times New Roman"/>
          <w:sz w:val="23"/>
          <w:szCs w:val="23"/>
        </w:rPr>
        <w:t>…</w:t>
      </w:r>
    </w:p>
    <w:p w:rsidR="00724EAD" w:rsidRPr="0044268E" w:rsidRDefault="00724EAD" w:rsidP="0044268E">
      <w:pPr>
        <w:spacing w:before="120" w:after="12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X</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No one is to be disquieted for his very basic opinions; woman has the right to mount the scaffold; she must equally have the right to mount the rostrum</w:t>
      </w:r>
      <w:r w:rsidR="0044268E" w:rsidRPr="0044268E">
        <w:rPr>
          <w:rFonts w:ascii="Garamond" w:eastAsia="Times New Roman" w:hAnsi="Garamond" w:cs="Times New Roman"/>
          <w:sz w:val="23"/>
          <w:szCs w:val="23"/>
        </w:rPr>
        <w:t>...</w:t>
      </w:r>
    </w:p>
    <w:p w:rsidR="00724EAD" w:rsidRPr="0044268E" w:rsidRDefault="00724EAD" w:rsidP="0044268E">
      <w:pPr>
        <w:spacing w:before="120" w:after="12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XI</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The free communication of thoughts and opinions is one of the most precious rights of woman, since that liberty assures recognition of children by their fathers. Any female citizen thus may say freely, I am the mother of a child which belongs to you, without being forced by a barbarous prejudice to hide the truth</w:t>
      </w:r>
      <w:r w:rsidR="0044268E" w:rsidRPr="0044268E">
        <w:rPr>
          <w:rFonts w:ascii="Garamond" w:eastAsia="Times New Roman" w:hAnsi="Garamond" w:cs="Times New Roman"/>
          <w:sz w:val="23"/>
          <w:szCs w:val="23"/>
        </w:rPr>
        <w:t>...</w:t>
      </w:r>
      <w:r w:rsidRPr="0044268E">
        <w:rPr>
          <w:rFonts w:ascii="Garamond" w:eastAsia="Times New Roman" w:hAnsi="Garamond" w:cs="Times New Roman"/>
          <w:sz w:val="23"/>
          <w:szCs w:val="23"/>
        </w:rPr>
        <w:t xml:space="preserve"> </w:t>
      </w:r>
    </w:p>
    <w:p w:rsidR="00724EAD" w:rsidRPr="0044268E" w:rsidRDefault="00724EAD" w:rsidP="0044268E">
      <w:pPr>
        <w:spacing w:before="120" w:after="12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XII</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 xml:space="preserve">The </w:t>
      </w:r>
      <w:r w:rsidR="002C70B4" w:rsidRPr="0044268E">
        <w:rPr>
          <w:rFonts w:ascii="Garamond" w:eastAsia="Times New Roman" w:hAnsi="Garamond" w:cs="Times New Roman"/>
          <w:sz w:val="23"/>
          <w:szCs w:val="23"/>
        </w:rPr>
        <w:t>guarantee</w:t>
      </w:r>
      <w:r w:rsidRPr="0044268E">
        <w:rPr>
          <w:rFonts w:ascii="Garamond" w:eastAsia="Times New Roman" w:hAnsi="Garamond" w:cs="Times New Roman"/>
          <w:sz w:val="23"/>
          <w:szCs w:val="23"/>
        </w:rPr>
        <w:t xml:space="preserve"> of the rights of woman and the female citizen implies a major benefit; this guarantee must be instituted for the advantage of all, and not for the particular benefit of those to whom it is entrusted. </w:t>
      </w:r>
    </w:p>
    <w:p w:rsidR="00724EAD" w:rsidRPr="0044268E" w:rsidRDefault="00724EAD" w:rsidP="0044268E">
      <w:pPr>
        <w:spacing w:before="120" w:after="12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XIII</w:t>
      </w:r>
      <w:r w:rsidR="002C70B4" w:rsidRPr="0044268E">
        <w:rPr>
          <w:rFonts w:ascii="Garamond" w:eastAsia="Times New Roman" w:hAnsi="Garamond" w:cs="Times New Roman"/>
          <w:b/>
          <w:bCs/>
          <w:sz w:val="23"/>
          <w:szCs w:val="23"/>
        </w:rPr>
        <w:tab/>
      </w:r>
      <w:r w:rsidRPr="0044268E">
        <w:rPr>
          <w:rFonts w:ascii="Garamond" w:eastAsia="Times New Roman" w:hAnsi="Garamond" w:cs="Times New Roman"/>
          <w:sz w:val="23"/>
          <w:szCs w:val="23"/>
        </w:rPr>
        <w:t xml:space="preserve">For the support of the public force and the expenses of administration, the contributions of woman and man are equal; she shares all the duties and all </w:t>
      </w:r>
      <w:r w:rsidR="006B4C81" w:rsidRPr="0044268E">
        <w:rPr>
          <w:rFonts w:ascii="Garamond" w:eastAsia="Times New Roman" w:hAnsi="Garamond" w:cs="Times New Roman"/>
          <w:sz w:val="23"/>
          <w:szCs w:val="23"/>
        </w:rPr>
        <w:t>the painful tasks; therefore, w</w:t>
      </w:r>
      <w:r w:rsidRPr="0044268E">
        <w:rPr>
          <w:rFonts w:ascii="Garamond" w:eastAsia="Times New Roman" w:hAnsi="Garamond" w:cs="Times New Roman"/>
          <w:sz w:val="23"/>
          <w:szCs w:val="23"/>
        </w:rPr>
        <w:t xml:space="preserve">e must have the same share in the distribution of positions, employment, offices, honors, and jobs. </w:t>
      </w:r>
    </w:p>
    <w:p w:rsidR="002C70B4" w:rsidRPr="0044268E" w:rsidRDefault="002C70B4" w:rsidP="0044268E">
      <w:pPr>
        <w:spacing w:before="120" w:after="12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XVI</w:t>
      </w:r>
      <w:r w:rsidRPr="0044268E">
        <w:rPr>
          <w:rFonts w:ascii="Garamond" w:eastAsia="Times New Roman" w:hAnsi="Garamond" w:cs="Times New Roman"/>
          <w:b/>
          <w:bCs/>
          <w:sz w:val="23"/>
          <w:szCs w:val="23"/>
        </w:rPr>
        <w:tab/>
      </w:r>
      <w:r w:rsidR="00724EAD" w:rsidRPr="0044268E">
        <w:rPr>
          <w:rFonts w:ascii="Garamond" w:eastAsia="Times New Roman" w:hAnsi="Garamond" w:cs="Times New Roman"/>
          <w:sz w:val="23"/>
          <w:szCs w:val="23"/>
        </w:rPr>
        <w:t xml:space="preserve">No society has a constitution without the guarantee of rights and the separation of powers; the constitution is null if the majority of individuals comprising the nation have not cooperated in drafting it. </w:t>
      </w:r>
    </w:p>
    <w:p w:rsidR="00724EAD" w:rsidRPr="0044268E" w:rsidRDefault="002C70B4" w:rsidP="0044268E">
      <w:pPr>
        <w:spacing w:before="120" w:after="120"/>
        <w:ind w:left="1350" w:right="1440" w:hanging="1440"/>
        <w:outlineLvl w:val="2"/>
        <w:rPr>
          <w:rFonts w:ascii="Garamond" w:eastAsia="Times New Roman" w:hAnsi="Garamond" w:cs="Times New Roman"/>
          <w:b/>
          <w:bCs/>
          <w:sz w:val="23"/>
          <w:szCs w:val="23"/>
        </w:rPr>
      </w:pPr>
      <w:r w:rsidRPr="0044268E">
        <w:rPr>
          <w:rFonts w:ascii="Garamond" w:eastAsia="Times New Roman" w:hAnsi="Garamond" w:cs="Times New Roman"/>
          <w:b/>
          <w:bCs/>
          <w:sz w:val="23"/>
          <w:szCs w:val="23"/>
        </w:rPr>
        <w:t>Article XVII</w:t>
      </w:r>
      <w:r w:rsidRPr="0044268E">
        <w:rPr>
          <w:rFonts w:ascii="Garamond" w:eastAsia="Times New Roman" w:hAnsi="Garamond" w:cs="Times New Roman"/>
          <w:b/>
          <w:bCs/>
          <w:sz w:val="23"/>
          <w:szCs w:val="23"/>
        </w:rPr>
        <w:tab/>
      </w:r>
      <w:r w:rsidR="00724EAD" w:rsidRPr="0044268E">
        <w:rPr>
          <w:rFonts w:ascii="Garamond" w:eastAsia="Times New Roman" w:hAnsi="Garamond" w:cs="Times New Roman"/>
          <w:sz w:val="23"/>
          <w:szCs w:val="23"/>
        </w:rPr>
        <w:t>Property belongs to both sexes whether united or separate; for each it is</w:t>
      </w:r>
      <w:r w:rsidRPr="0044268E">
        <w:rPr>
          <w:rFonts w:ascii="Garamond" w:eastAsia="Times New Roman" w:hAnsi="Garamond" w:cs="Times New Roman"/>
          <w:sz w:val="23"/>
          <w:szCs w:val="23"/>
        </w:rPr>
        <w:t xml:space="preserve"> an inviolable and sacred right…</w:t>
      </w:r>
      <w:r w:rsidR="00724EAD" w:rsidRPr="0044268E">
        <w:rPr>
          <w:rFonts w:ascii="Garamond" w:eastAsia="Times New Roman" w:hAnsi="Garamond" w:cs="Times New Roman"/>
          <w:sz w:val="23"/>
          <w:szCs w:val="23"/>
        </w:rPr>
        <w:t xml:space="preserve"> </w:t>
      </w:r>
    </w:p>
    <w:p w:rsidR="006B4C81" w:rsidRPr="00064CD1" w:rsidRDefault="00D86234" w:rsidP="0044268E">
      <w:pPr>
        <w:spacing w:before="60" w:after="60"/>
        <w:ind w:left="-360" w:right="1440"/>
        <w:rPr>
          <w:rFonts w:ascii="Garamond" w:eastAsia="Times New Roman" w:hAnsi="Garamond" w:cs="Times New Roman"/>
          <w:sz w:val="24"/>
          <w:szCs w:val="23"/>
        </w:rPr>
      </w:pPr>
      <w:r>
        <w:rPr>
          <w:rFonts w:ascii="Garamond" w:eastAsia="Times New Roman" w:hAnsi="Garamond" w:cs="Times New Roman"/>
          <w:noProof/>
          <w:sz w:val="24"/>
          <w:szCs w:val="23"/>
        </w:rPr>
        <mc:AlternateContent>
          <mc:Choice Requires="wps">
            <w:drawing>
              <wp:anchor distT="0" distB="0" distL="114300" distR="114300" simplePos="0" relativeHeight="251668992" behindDoc="0" locked="0" layoutInCell="1" allowOverlap="1" wp14:anchorId="77438223" wp14:editId="73E47EC3">
                <wp:simplePos x="0" y="0"/>
                <wp:positionH relativeFrom="column">
                  <wp:posOffset>5133975</wp:posOffset>
                </wp:positionH>
                <wp:positionV relativeFrom="paragraph">
                  <wp:posOffset>13335</wp:posOffset>
                </wp:positionV>
                <wp:extent cx="0" cy="46005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460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FE02C" id="Straight Connector 1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5pt,1.05pt" to="404.2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" strokecolor="black [3040]"/>
            </w:pict>
          </mc:Fallback>
        </mc:AlternateContent>
      </w:r>
      <w:r w:rsidR="00724EAD" w:rsidRPr="00064CD1">
        <w:rPr>
          <w:rFonts w:ascii="Garamond" w:eastAsia="Times New Roman" w:hAnsi="Garamond" w:cs="Times New Roman"/>
          <w:sz w:val="24"/>
          <w:szCs w:val="23"/>
        </w:rPr>
        <w:t xml:space="preserve">Woman, wake up; the </w:t>
      </w:r>
      <w:r w:rsidR="00064CD1" w:rsidRPr="00064CD1">
        <w:rPr>
          <w:rFonts w:ascii="Garamond" w:eastAsia="Times New Roman" w:hAnsi="Garamond" w:cs="Times New Roman"/>
          <w:sz w:val="24"/>
          <w:szCs w:val="23"/>
        </w:rPr>
        <w:t>alarm bell</w:t>
      </w:r>
      <w:r w:rsidR="00724EAD" w:rsidRPr="00064CD1">
        <w:rPr>
          <w:rFonts w:ascii="Garamond" w:eastAsia="Times New Roman" w:hAnsi="Garamond" w:cs="Times New Roman"/>
          <w:sz w:val="24"/>
          <w:szCs w:val="23"/>
        </w:rPr>
        <w:t xml:space="preserve"> of reason is being heard throughout the whole universe; discover your rights. The powerful empire of nature is no longer surrounded by prejudice, fanaticism, superstition, and lies. The flame of truth has dispersed all the clouds of folly and usurpation. Enslaved man has multiplied his strength and needs recourse to yours to break his chains. Having become free, he has become unjust to his companion. Oh, women, women! When will you cease to be blind? What advantage have you received from the Revolution? </w:t>
      </w:r>
      <w:r w:rsidR="006B4C81" w:rsidRPr="00064CD1">
        <w:rPr>
          <w:rFonts w:ascii="Garamond" w:eastAsia="Times New Roman" w:hAnsi="Garamond" w:cs="Times New Roman"/>
          <w:sz w:val="24"/>
          <w:szCs w:val="23"/>
        </w:rPr>
        <w:t>….</w:t>
      </w:r>
    </w:p>
    <w:p w:rsidR="00724EAD" w:rsidRPr="00064CD1" w:rsidRDefault="00724EAD" w:rsidP="0044268E">
      <w:pPr>
        <w:spacing w:before="60" w:after="60"/>
        <w:ind w:left="-360" w:right="1440"/>
        <w:rPr>
          <w:rFonts w:ascii="Garamond" w:eastAsia="Times New Roman" w:hAnsi="Garamond" w:cs="Times New Roman"/>
          <w:sz w:val="24"/>
          <w:szCs w:val="23"/>
        </w:rPr>
      </w:pPr>
      <w:r w:rsidRPr="00064CD1">
        <w:rPr>
          <w:rFonts w:ascii="Garamond" w:eastAsia="Times New Roman" w:hAnsi="Garamond" w:cs="Times New Roman"/>
          <w:sz w:val="24"/>
          <w:szCs w:val="23"/>
        </w:rPr>
        <w:t>Marriage is the tomb of trust and love. The married woman can with impunity give bastards to her husband, and also give them the wealth which does not belong to them. The woman who is unmarried has only one feeble right; ancient and inhuman laws refuse to her for her children the right to the name and the wealth of their father</w:t>
      </w:r>
      <w:r w:rsidR="006B4C81" w:rsidRPr="00064CD1">
        <w:rPr>
          <w:rFonts w:ascii="Garamond" w:eastAsia="Times New Roman" w:hAnsi="Garamond" w:cs="Times New Roman"/>
          <w:sz w:val="24"/>
          <w:szCs w:val="23"/>
        </w:rPr>
        <w:t>…</w:t>
      </w:r>
      <w:r w:rsidRPr="00064CD1">
        <w:rPr>
          <w:rFonts w:ascii="Garamond" w:eastAsia="Times New Roman" w:hAnsi="Garamond" w:cs="Times New Roman"/>
          <w:sz w:val="24"/>
          <w:szCs w:val="23"/>
        </w:rPr>
        <w:t xml:space="preserve"> </w:t>
      </w:r>
    </w:p>
    <w:p w:rsidR="00724EAD" w:rsidRPr="00064CD1" w:rsidRDefault="00724EAD" w:rsidP="0044268E">
      <w:pPr>
        <w:spacing w:before="180" w:after="120"/>
        <w:ind w:left="-360" w:right="1440"/>
        <w:outlineLvl w:val="2"/>
        <w:rPr>
          <w:rFonts w:ascii="Verdana" w:eastAsia="Times New Roman" w:hAnsi="Verdana" w:cs="Times New Roman"/>
          <w:b/>
          <w:bCs/>
          <w:sz w:val="20"/>
        </w:rPr>
      </w:pPr>
      <w:r w:rsidRPr="00064CD1">
        <w:rPr>
          <w:rFonts w:ascii="Verdana" w:eastAsia="Times New Roman" w:hAnsi="Verdana" w:cs="Times New Roman"/>
          <w:b/>
          <w:bCs/>
          <w:sz w:val="20"/>
        </w:rPr>
        <w:t xml:space="preserve">Form for a Social Contract </w:t>
      </w:r>
      <w:proofErr w:type="gramStart"/>
      <w:r w:rsidRPr="00064CD1">
        <w:rPr>
          <w:rFonts w:ascii="Verdana" w:eastAsia="Times New Roman" w:hAnsi="Verdana" w:cs="Times New Roman"/>
          <w:b/>
          <w:bCs/>
          <w:sz w:val="20"/>
        </w:rPr>
        <w:t>Between</w:t>
      </w:r>
      <w:proofErr w:type="gramEnd"/>
      <w:r w:rsidRPr="00064CD1">
        <w:rPr>
          <w:rFonts w:ascii="Verdana" w:eastAsia="Times New Roman" w:hAnsi="Verdana" w:cs="Times New Roman"/>
          <w:b/>
          <w:bCs/>
          <w:sz w:val="20"/>
        </w:rPr>
        <w:t xml:space="preserve"> Man and Woman</w:t>
      </w:r>
    </w:p>
    <w:p w:rsidR="00724EAD" w:rsidRPr="00064CD1" w:rsidRDefault="00724EAD" w:rsidP="0044268E">
      <w:pPr>
        <w:spacing w:before="60" w:after="60"/>
        <w:ind w:left="-360" w:right="1440"/>
        <w:rPr>
          <w:rFonts w:ascii="Garamond" w:eastAsia="Times New Roman" w:hAnsi="Garamond" w:cs="Times New Roman"/>
          <w:sz w:val="24"/>
          <w:szCs w:val="23"/>
        </w:rPr>
      </w:pPr>
      <w:r w:rsidRPr="00064CD1">
        <w:rPr>
          <w:rFonts w:ascii="Garamond" w:eastAsia="Times New Roman" w:hAnsi="Garamond" w:cs="Times New Roman"/>
          <w:sz w:val="24"/>
          <w:szCs w:val="23"/>
        </w:rPr>
        <w:t>We, _____ and ______, moved by our own will, unite ourselves for the duration of our lives, and for the duration of our mutual inclinations, under the following conditions: We intend and wish to make our wealth communal, meanwhile reserving to ourselves the right to divide it in favor of our children and of those toward whom we might have a particular inclination</w:t>
      </w:r>
      <w:r w:rsidR="006B4C81" w:rsidRPr="00064CD1">
        <w:rPr>
          <w:rFonts w:ascii="Garamond" w:eastAsia="Times New Roman" w:hAnsi="Garamond" w:cs="Times New Roman"/>
          <w:sz w:val="24"/>
          <w:szCs w:val="23"/>
        </w:rPr>
        <w:t>…</w:t>
      </w:r>
      <w:r w:rsidRPr="00064CD1">
        <w:rPr>
          <w:rFonts w:ascii="Garamond" w:eastAsia="Times New Roman" w:hAnsi="Garamond" w:cs="Times New Roman"/>
          <w:sz w:val="24"/>
          <w:szCs w:val="23"/>
        </w:rPr>
        <w:t xml:space="preserve"> </w:t>
      </w:r>
    </w:p>
    <w:p w:rsidR="006B4C81" w:rsidRPr="00064CD1" w:rsidRDefault="00724EAD" w:rsidP="0044268E">
      <w:pPr>
        <w:spacing w:before="120" w:after="120"/>
        <w:ind w:left="-360" w:right="1440"/>
        <w:rPr>
          <w:rFonts w:ascii="Garamond" w:eastAsia="Times New Roman" w:hAnsi="Garamond" w:cs="Times New Roman"/>
          <w:sz w:val="24"/>
          <w:szCs w:val="23"/>
        </w:rPr>
      </w:pPr>
      <w:r w:rsidRPr="00064CD1">
        <w:rPr>
          <w:rFonts w:ascii="Garamond" w:eastAsia="Times New Roman" w:hAnsi="Garamond" w:cs="Times New Roman"/>
          <w:sz w:val="24"/>
          <w:szCs w:val="23"/>
        </w:rPr>
        <w:t>That is approximately the formula for the marriage act I propose for execution. Upon reading this strange document, I see rising up against me the hypocrites, the prudes, the clergy, and the whol</w:t>
      </w:r>
      <w:r w:rsidR="00064CD1" w:rsidRPr="00064CD1">
        <w:rPr>
          <w:rFonts w:ascii="Garamond" w:eastAsia="Times New Roman" w:hAnsi="Garamond" w:cs="Times New Roman"/>
          <w:sz w:val="24"/>
          <w:szCs w:val="23"/>
        </w:rPr>
        <w:t xml:space="preserve">e infernal sequence. But how </w:t>
      </w:r>
      <w:r w:rsidRPr="00064CD1">
        <w:rPr>
          <w:rFonts w:ascii="Garamond" w:eastAsia="Times New Roman" w:hAnsi="Garamond" w:cs="Times New Roman"/>
          <w:sz w:val="24"/>
          <w:szCs w:val="23"/>
        </w:rPr>
        <w:t>[my proposal] offers to the wise the moral means of achieving the perfecti</w:t>
      </w:r>
      <w:r w:rsidR="006B4C81" w:rsidRPr="00064CD1">
        <w:rPr>
          <w:rFonts w:ascii="Garamond" w:eastAsia="Times New Roman" w:hAnsi="Garamond" w:cs="Times New Roman"/>
          <w:sz w:val="24"/>
          <w:szCs w:val="23"/>
        </w:rPr>
        <w:t>on of a happy government! …</w:t>
      </w:r>
    </w:p>
    <w:p w:rsidR="00724EAD" w:rsidRPr="00064CD1" w:rsidRDefault="00724EAD" w:rsidP="0044268E">
      <w:pPr>
        <w:spacing w:before="120" w:after="120"/>
        <w:ind w:left="-360" w:right="1440"/>
        <w:rPr>
          <w:rFonts w:ascii="Garamond" w:eastAsia="Times New Roman" w:hAnsi="Garamond" w:cs="Times New Roman"/>
          <w:sz w:val="24"/>
          <w:szCs w:val="23"/>
        </w:rPr>
      </w:pPr>
      <w:r w:rsidRPr="00064CD1">
        <w:rPr>
          <w:rFonts w:ascii="Garamond" w:eastAsia="Times New Roman" w:hAnsi="Garamond" w:cs="Times New Roman"/>
          <w:sz w:val="24"/>
          <w:szCs w:val="23"/>
        </w:rPr>
        <w:t>Moreover, I would like a law which would assist widows and young girls deceived by the false promises of a man to whom they were attached; I would like, I say, this law to force an inconstant man to hold to his obligations or at least [to pay] an indemnity equal to his wealth. Again, I would like this law to be rigorous against women</w:t>
      </w:r>
      <w:r w:rsidR="006B4C81" w:rsidRPr="00064CD1">
        <w:rPr>
          <w:rFonts w:ascii="Garamond" w:eastAsia="Times New Roman" w:hAnsi="Garamond" w:cs="Times New Roman"/>
          <w:sz w:val="24"/>
          <w:szCs w:val="23"/>
        </w:rPr>
        <w:t>…</w:t>
      </w:r>
    </w:p>
    <w:p w:rsidR="002C70B4" w:rsidRPr="00D86234" w:rsidRDefault="002C70B4" w:rsidP="00CC36EA">
      <w:pPr>
        <w:spacing w:before="120" w:after="120"/>
        <w:rPr>
          <w:rFonts w:eastAsia="Times New Roman" w:cs="Times New Roman"/>
          <w:sz w:val="20"/>
        </w:rPr>
      </w:pPr>
    </w:p>
    <w:p w:rsidR="0044268E" w:rsidRPr="00B357A0" w:rsidRDefault="0044268E" w:rsidP="00D86234">
      <w:pPr>
        <w:spacing w:before="120" w:after="240"/>
        <w:rPr>
          <w:rFonts w:ascii="Verdana" w:eastAsia="Times New Roman" w:hAnsi="Verdana" w:cs="Times New Roman"/>
          <w:b/>
        </w:rPr>
      </w:pPr>
      <w:r w:rsidRPr="00B357A0">
        <w:rPr>
          <w:rFonts w:ascii="Verdana" w:eastAsia="Times New Roman" w:hAnsi="Verdana" w:cs="Times New Roman"/>
          <w:b/>
        </w:rPr>
        <w:t>Questions to Consider</w:t>
      </w:r>
    </w:p>
    <w:p w:rsidR="0044268E" w:rsidRDefault="0044268E" w:rsidP="00D86234">
      <w:pPr>
        <w:pStyle w:val="ListParagraph"/>
        <w:numPr>
          <w:ilvl w:val="0"/>
          <w:numId w:val="3"/>
        </w:numPr>
        <w:spacing w:before="120" w:after="120"/>
        <w:ind w:right="1440"/>
        <w:rPr>
          <w:rFonts w:eastAsia="Times New Roman" w:cs="Times New Roman"/>
        </w:rPr>
      </w:pPr>
      <w:r>
        <w:rPr>
          <w:rFonts w:eastAsia="Times New Roman" w:cs="Times New Roman"/>
        </w:rPr>
        <w:t>What demands does de Gouge make in this document?</w:t>
      </w:r>
    </w:p>
    <w:p w:rsidR="00B357A0" w:rsidRDefault="00B357A0" w:rsidP="00D86234">
      <w:pPr>
        <w:pStyle w:val="ListParagraph"/>
        <w:spacing w:before="120" w:after="120"/>
        <w:ind w:right="1440"/>
        <w:rPr>
          <w:rFonts w:eastAsia="Times New Roman" w:cs="Times New Roman"/>
        </w:rPr>
      </w:pPr>
    </w:p>
    <w:p w:rsidR="00B357A0" w:rsidRDefault="00B357A0" w:rsidP="00D86234">
      <w:pPr>
        <w:pStyle w:val="ListParagraph"/>
        <w:spacing w:before="120" w:after="120"/>
        <w:ind w:right="1440"/>
        <w:rPr>
          <w:rFonts w:eastAsia="Times New Roman" w:cs="Times New Roman"/>
        </w:rPr>
      </w:pPr>
    </w:p>
    <w:p w:rsidR="00B357A0" w:rsidRPr="00D86234" w:rsidRDefault="00B357A0" w:rsidP="00D86234">
      <w:pPr>
        <w:spacing w:before="120" w:after="120"/>
        <w:ind w:right="1440"/>
        <w:rPr>
          <w:rFonts w:eastAsia="Times New Roman" w:cs="Times New Roman"/>
        </w:rPr>
      </w:pPr>
    </w:p>
    <w:p w:rsidR="00B357A0" w:rsidRPr="0044268E" w:rsidRDefault="00B357A0" w:rsidP="00D86234">
      <w:pPr>
        <w:pStyle w:val="ListParagraph"/>
        <w:spacing w:before="120" w:after="120"/>
        <w:ind w:right="1440"/>
        <w:rPr>
          <w:rFonts w:eastAsia="Times New Roman" w:cs="Times New Roman"/>
        </w:rPr>
      </w:pPr>
    </w:p>
    <w:p w:rsidR="00B357A0" w:rsidRDefault="00B357A0" w:rsidP="00D86234">
      <w:pPr>
        <w:pStyle w:val="ListParagraph"/>
        <w:numPr>
          <w:ilvl w:val="0"/>
          <w:numId w:val="3"/>
        </w:numPr>
        <w:spacing w:before="120" w:after="120"/>
        <w:ind w:right="1440"/>
        <w:rPr>
          <w:rFonts w:eastAsia="Times New Roman" w:cs="Times New Roman"/>
        </w:rPr>
      </w:pPr>
      <w:r>
        <w:rPr>
          <w:rFonts w:eastAsia="Times New Roman" w:cs="Times New Roman"/>
        </w:rPr>
        <w:t>What language does de Gouge use that indicates that she has been influenced by Enlightenment thought?</w:t>
      </w:r>
    </w:p>
    <w:p w:rsidR="00B357A0" w:rsidRDefault="00B357A0" w:rsidP="00D86234">
      <w:pPr>
        <w:pStyle w:val="ListParagraph"/>
        <w:spacing w:before="120" w:after="120"/>
        <w:ind w:right="1440"/>
        <w:rPr>
          <w:rFonts w:eastAsia="Times New Roman" w:cs="Times New Roman"/>
        </w:rPr>
      </w:pPr>
    </w:p>
    <w:p w:rsidR="00D86234" w:rsidRDefault="00D86234" w:rsidP="00D86234">
      <w:pPr>
        <w:pStyle w:val="ListParagraph"/>
        <w:spacing w:before="120" w:after="120"/>
        <w:ind w:right="1440"/>
        <w:rPr>
          <w:rFonts w:eastAsia="Times New Roman" w:cs="Times New Roman"/>
        </w:rPr>
      </w:pPr>
    </w:p>
    <w:p w:rsidR="00B357A0" w:rsidRDefault="00B357A0" w:rsidP="00D86234">
      <w:pPr>
        <w:pStyle w:val="ListParagraph"/>
        <w:spacing w:before="120" w:after="120"/>
        <w:ind w:right="1440"/>
        <w:rPr>
          <w:rFonts w:eastAsia="Times New Roman" w:cs="Times New Roman"/>
        </w:rPr>
      </w:pPr>
    </w:p>
    <w:p w:rsidR="00B357A0" w:rsidRPr="00D86234" w:rsidRDefault="00B357A0" w:rsidP="00D86234">
      <w:pPr>
        <w:spacing w:before="120" w:after="120"/>
        <w:ind w:right="1440"/>
        <w:rPr>
          <w:rFonts w:eastAsia="Times New Roman" w:cs="Times New Roman"/>
        </w:rPr>
      </w:pPr>
    </w:p>
    <w:p w:rsidR="0044268E" w:rsidRDefault="0044268E" w:rsidP="00D86234">
      <w:pPr>
        <w:pStyle w:val="ListParagraph"/>
        <w:numPr>
          <w:ilvl w:val="0"/>
          <w:numId w:val="3"/>
        </w:numPr>
        <w:spacing w:before="120" w:after="120"/>
        <w:ind w:right="1440"/>
        <w:rPr>
          <w:rFonts w:eastAsia="Times New Roman" w:cs="Times New Roman"/>
        </w:rPr>
      </w:pPr>
      <w:r w:rsidRPr="00D86234">
        <w:rPr>
          <w:rFonts w:eastAsia="Times New Roman" w:cs="Times New Roman"/>
        </w:rPr>
        <w:t xml:space="preserve">How does de Gouges’ proposed marriage contract differ from traditional understandings of marriage?  </w:t>
      </w:r>
    </w:p>
    <w:p w:rsidR="00D86234" w:rsidRDefault="00D86234" w:rsidP="00D86234">
      <w:pPr>
        <w:spacing w:before="120" w:after="120"/>
        <w:ind w:right="1440"/>
        <w:rPr>
          <w:rFonts w:eastAsia="Times New Roman" w:cs="Times New Roman"/>
        </w:rPr>
      </w:pPr>
    </w:p>
    <w:p w:rsidR="00D86234" w:rsidRPr="00D86234" w:rsidRDefault="00D86234" w:rsidP="00D86234">
      <w:pPr>
        <w:spacing w:before="120" w:after="120"/>
        <w:ind w:right="1440"/>
        <w:jc w:val="right"/>
        <w:rPr>
          <w:rFonts w:eastAsia="Times New Roman" w:cs="Times New Roman"/>
          <w:sz w:val="56"/>
        </w:rPr>
      </w:pPr>
    </w:p>
    <w:p w:rsidR="00D86234" w:rsidRPr="00D86234" w:rsidRDefault="00D86234" w:rsidP="00D86234">
      <w:pPr>
        <w:ind w:left="-360" w:right="1440"/>
        <w:jc w:val="right"/>
        <w:outlineLvl w:val="1"/>
        <w:rPr>
          <w:rFonts w:ascii="Garamond" w:eastAsia="Times New Roman" w:hAnsi="Garamond" w:cs="Times New Roman"/>
          <w:b/>
          <w:bCs/>
          <w:sz w:val="24"/>
          <w:szCs w:val="24"/>
        </w:rPr>
      </w:pPr>
      <w:r w:rsidRPr="00D86234">
        <w:rPr>
          <w:rFonts w:ascii="Garamond" w:hAnsi="Garamond"/>
          <w:color w:val="000000"/>
          <w:sz w:val="18"/>
          <w:szCs w:val="27"/>
          <w:shd w:val="clear" w:color="auto" w:fill="FFFFFF"/>
        </w:rPr>
        <w:t xml:space="preserve">From </w:t>
      </w:r>
      <w:proofErr w:type="spellStart"/>
      <w:r w:rsidRPr="00D86234">
        <w:rPr>
          <w:rFonts w:ascii="Garamond" w:hAnsi="Garamond"/>
          <w:color w:val="000000"/>
          <w:sz w:val="18"/>
          <w:szCs w:val="27"/>
          <w:shd w:val="clear" w:color="auto" w:fill="FFFFFF"/>
        </w:rPr>
        <w:t>Darline</w:t>
      </w:r>
      <w:proofErr w:type="spellEnd"/>
      <w:r w:rsidRPr="00D86234">
        <w:rPr>
          <w:rFonts w:ascii="Garamond" w:hAnsi="Garamond"/>
          <w:color w:val="000000"/>
          <w:sz w:val="18"/>
          <w:szCs w:val="27"/>
          <w:shd w:val="clear" w:color="auto" w:fill="FFFFFF"/>
        </w:rPr>
        <w:t xml:space="preserve"> Gay Levy, Harriet Branson Applewhite, and Mary Durham Johnson, eds.,</w:t>
      </w:r>
      <w:r w:rsidRPr="00D86234">
        <w:rPr>
          <w:rStyle w:val="apple-converted-space"/>
          <w:rFonts w:ascii="Garamond" w:hAnsi="Garamond"/>
          <w:color w:val="000000"/>
          <w:sz w:val="18"/>
          <w:szCs w:val="27"/>
          <w:shd w:val="clear" w:color="auto" w:fill="FFFFFF"/>
        </w:rPr>
        <w:t> </w:t>
      </w:r>
      <w:r w:rsidRPr="00D86234">
        <w:rPr>
          <w:rFonts w:ascii="Garamond" w:hAnsi="Garamond"/>
          <w:i/>
          <w:iCs/>
          <w:color w:val="000000"/>
          <w:sz w:val="18"/>
          <w:szCs w:val="27"/>
          <w:shd w:val="clear" w:color="auto" w:fill="FFFFFF"/>
        </w:rPr>
        <w:t>Women in Revolutionary Paris, 1789-1795</w:t>
      </w:r>
      <w:r w:rsidRPr="00D86234">
        <w:rPr>
          <w:rStyle w:val="apple-converted-space"/>
          <w:rFonts w:ascii="Garamond" w:hAnsi="Garamond"/>
          <w:color w:val="000000"/>
          <w:sz w:val="18"/>
          <w:szCs w:val="27"/>
          <w:shd w:val="clear" w:color="auto" w:fill="FFFFFF"/>
        </w:rPr>
        <w:t> </w:t>
      </w:r>
      <w:r w:rsidRPr="00D86234">
        <w:rPr>
          <w:rFonts w:ascii="Garamond" w:hAnsi="Garamond"/>
          <w:color w:val="000000"/>
          <w:sz w:val="18"/>
          <w:szCs w:val="27"/>
          <w:shd w:val="clear" w:color="auto" w:fill="FFFFFF"/>
        </w:rPr>
        <w:t>(Urbana, University of Illinois Press, 1980), pp. 87-96.</w:t>
      </w:r>
    </w:p>
    <w:p w:rsidR="00D86234" w:rsidRPr="00D86234" w:rsidRDefault="00D86234" w:rsidP="00D86234">
      <w:pPr>
        <w:spacing w:before="120" w:after="120"/>
        <w:ind w:right="1440"/>
        <w:jc w:val="right"/>
        <w:rPr>
          <w:rFonts w:eastAsia="Times New Roman" w:cs="Times New Roman"/>
        </w:rPr>
        <w:sectPr w:rsidR="00D86234" w:rsidRPr="00D86234" w:rsidSect="00910DC7">
          <w:pgSz w:w="12240" w:h="15840"/>
          <w:pgMar w:top="864" w:right="1440" w:bottom="864" w:left="1440" w:header="720" w:footer="360" w:gutter="0"/>
          <w:cols w:space="720"/>
          <w:docGrid w:linePitch="360"/>
        </w:sectPr>
      </w:pPr>
    </w:p>
    <w:p w:rsidR="00D900B1" w:rsidRPr="0004293B" w:rsidRDefault="00D900B1" w:rsidP="00D900B1">
      <w:pPr>
        <w:jc w:val="center"/>
        <w:outlineLvl w:val="3"/>
        <w:rPr>
          <w:rFonts w:eastAsia="Times New Roman" w:cs="Times New Roman"/>
          <w:b/>
          <w:bCs/>
          <w:sz w:val="40"/>
          <w:szCs w:val="24"/>
        </w:rPr>
      </w:pPr>
      <w:bookmarkStart w:id="7" w:name="BurkeColoniesSpeech"/>
      <w:bookmarkEnd w:id="7"/>
      <w:r w:rsidRPr="0004293B">
        <w:rPr>
          <w:rFonts w:eastAsia="Times New Roman" w:cs="Times New Roman"/>
          <w:b/>
          <w:bCs/>
          <w:sz w:val="40"/>
          <w:szCs w:val="24"/>
        </w:rPr>
        <w:t>Document 5.</w:t>
      </w:r>
      <w:r w:rsidR="0004293B" w:rsidRPr="0004293B">
        <w:rPr>
          <w:rFonts w:eastAsia="Times New Roman" w:cs="Times New Roman"/>
          <w:b/>
          <w:bCs/>
          <w:sz w:val="40"/>
          <w:szCs w:val="24"/>
        </w:rPr>
        <w:t>7</w:t>
      </w:r>
    </w:p>
    <w:p w:rsidR="00D900B1" w:rsidRPr="007B436B" w:rsidRDefault="00D900B1" w:rsidP="00D900B1">
      <w:pPr>
        <w:jc w:val="center"/>
        <w:outlineLvl w:val="3"/>
        <w:rPr>
          <w:rFonts w:eastAsia="Times New Roman" w:cs="Times New Roman"/>
          <w:b/>
          <w:bCs/>
          <w:sz w:val="12"/>
          <w:szCs w:val="24"/>
        </w:rPr>
      </w:pPr>
    </w:p>
    <w:p w:rsidR="00D900B1" w:rsidRDefault="00D900B1" w:rsidP="00D900B1">
      <w:pPr>
        <w:jc w:val="center"/>
        <w:rPr>
          <w:rFonts w:eastAsia="Times New Roman" w:cs="Times New Roman"/>
          <w:b/>
          <w:bCs/>
          <w:sz w:val="28"/>
          <w:szCs w:val="36"/>
        </w:rPr>
      </w:pPr>
      <w:r>
        <w:rPr>
          <w:rFonts w:eastAsia="Times New Roman" w:cs="Times New Roman"/>
          <w:b/>
          <w:bCs/>
          <w:sz w:val="28"/>
          <w:szCs w:val="36"/>
        </w:rPr>
        <w:t>Edmund Burke (MP, House of Commons),</w:t>
      </w:r>
    </w:p>
    <w:p w:rsidR="00F52872" w:rsidRDefault="00D900B1" w:rsidP="00D900B1">
      <w:pPr>
        <w:jc w:val="center"/>
        <w:rPr>
          <w:rFonts w:eastAsia="Times New Roman" w:cs="Times New Roman"/>
          <w:b/>
          <w:bCs/>
          <w:sz w:val="28"/>
          <w:szCs w:val="36"/>
        </w:rPr>
      </w:pPr>
      <w:r>
        <w:rPr>
          <w:rFonts w:eastAsia="Times New Roman" w:cs="Times New Roman"/>
          <w:b/>
          <w:bCs/>
          <w:sz w:val="28"/>
          <w:szCs w:val="36"/>
        </w:rPr>
        <w:t>Speech on Conciliation with the Colonies</w:t>
      </w:r>
      <w:r w:rsidR="00F52872">
        <w:rPr>
          <w:rFonts w:eastAsia="Times New Roman" w:cs="Times New Roman"/>
          <w:b/>
          <w:bCs/>
          <w:sz w:val="28"/>
          <w:szCs w:val="36"/>
        </w:rPr>
        <w:t xml:space="preserve"> </w:t>
      </w:r>
    </w:p>
    <w:p w:rsidR="00D900B1" w:rsidRPr="00F52872" w:rsidRDefault="00F52872" w:rsidP="00D900B1">
      <w:pPr>
        <w:jc w:val="center"/>
        <w:rPr>
          <w:rFonts w:eastAsia="Times New Roman" w:cs="Times New Roman"/>
          <w:b/>
          <w:bCs/>
          <w:szCs w:val="36"/>
        </w:rPr>
      </w:pPr>
      <w:r w:rsidRPr="00F52872">
        <w:rPr>
          <w:rFonts w:eastAsia="Times New Roman" w:cs="Times New Roman"/>
          <w:b/>
          <w:bCs/>
          <w:szCs w:val="36"/>
        </w:rPr>
        <w:t>March 22, 1775</w:t>
      </w:r>
    </w:p>
    <w:p w:rsidR="00D900B1" w:rsidRPr="002C70B4" w:rsidRDefault="00D900B1" w:rsidP="00D900B1">
      <w:pPr>
        <w:jc w:val="center"/>
        <w:rPr>
          <w:rFonts w:eastAsia="Times New Roman" w:cs="Times New Roman"/>
          <w:bCs/>
          <w:sz w:val="20"/>
          <w:szCs w:val="36"/>
        </w:rPr>
      </w:pPr>
      <w:r>
        <w:rPr>
          <w:rFonts w:eastAsia="Times New Roman" w:cs="Times New Roman"/>
          <w:bCs/>
          <w:sz w:val="20"/>
          <w:szCs w:val="36"/>
        </w:rPr>
        <w:t xml:space="preserve">The Founders’ Constitution:  </w:t>
      </w:r>
      <w:hyperlink r:id="rId19" w:history="1">
        <w:r w:rsidRPr="00F963B7">
          <w:rPr>
            <w:rStyle w:val="Hyperlink"/>
            <w:rFonts w:eastAsia="Times New Roman" w:cs="Times New Roman"/>
            <w:bCs/>
            <w:sz w:val="20"/>
            <w:szCs w:val="36"/>
          </w:rPr>
          <w:t>http://press-pubs.uchicago.edu/founders/documents/v1ch1s2.html</w:t>
        </w:r>
      </w:hyperlink>
      <w:r>
        <w:rPr>
          <w:rFonts w:eastAsia="Times New Roman" w:cs="Times New Roman"/>
          <w:bCs/>
          <w:sz w:val="20"/>
          <w:szCs w:val="36"/>
        </w:rPr>
        <w:t xml:space="preserve"> </w:t>
      </w:r>
    </w:p>
    <w:p w:rsidR="00D900B1" w:rsidRPr="002E2B7E" w:rsidRDefault="00D900B1" w:rsidP="002C70B4">
      <w:pPr>
        <w:jc w:val="center"/>
        <w:outlineLvl w:val="3"/>
        <w:rPr>
          <w:rFonts w:eastAsia="Times New Roman" w:cs="Times New Roman"/>
          <w:b/>
          <w:bCs/>
          <w:sz w:val="12"/>
          <w:szCs w:val="24"/>
        </w:rPr>
      </w:pPr>
    </w:p>
    <w:p w:rsidR="00D900B1" w:rsidRPr="00D900B1" w:rsidRDefault="00D900B1" w:rsidP="00D900B1">
      <w:pPr>
        <w:pStyle w:val="NormalWeb"/>
        <w:spacing w:before="120" w:beforeAutospacing="0" w:after="120" w:afterAutospacing="0"/>
        <w:rPr>
          <w:rFonts w:asciiTheme="minorHAnsi" w:hAnsiTheme="minorHAnsi"/>
          <w:sz w:val="22"/>
        </w:rPr>
      </w:pPr>
      <w:r w:rsidRPr="00D900B1">
        <w:rPr>
          <w:rFonts w:asciiTheme="minorHAnsi" w:hAnsiTheme="minorHAnsi"/>
          <w:sz w:val="22"/>
        </w:rPr>
        <w:t xml:space="preserve">In this character of the Americans, a love of freedom is the predominating feature which marks and distinguishes the whole: and as an ardent is always a jealous affection, your colonies become suspicious, restive, and </w:t>
      </w:r>
      <w:proofErr w:type="spellStart"/>
      <w:r w:rsidRPr="00D900B1">
        <w:rPr>
          <w:rFonts w:asciiTheme="minorHAnsi" w:hAnsiTheme="minorHAnsi"/>
          <w:sz w:val="22"/>
        </w:rPr>
        <w:t>untractable</w:t>
      </w:r>
      <w:proofErr w:type="spellEnd"/>
      <w:r w:rsidRPr="00D900B1">
        <w:rPr>
          <w:rFonts w:asciiTheme="minorHAnsi" w:hAnsiTheme="minorHAnsi"/>
          <w:sz w:val="22"/>
        </w:rPr>
        <w:t>, whenever they see the least attempt to wrest from them by force, or shuffle from them by chicane, what they think the only advantage worth living for. This fierce spirit of liberty is stronger in the English colonies probably than in any other people of the earth; and this from a great variety of powerful causes; which, to understand the true temper of their minds, and the direction which this spirit takes, it will not be amiss to lay open somewhat more largely.</w:t>
      </w:r>
    </w:p>
    <w:p w:rsidR="00D900B1" w:rsidRPr="00D900B1" w:rsidRDefault="00D900B1" w:rsidP="0004293B">
      <w:pPr>
        <w:pStyle w:val="NormalWeb"/>
        <w:spacing w:before="120" w:beforeAutospacing="0" w:after="120" w:afterAutospacing="0"/>
        <w:rPr>
          <w:rFonts w:asciiTheme="minorHAnsi" w:hAnsiTheme="minorHAnsi"/>
          <w:sz w:val="22"/>
        </w:rPr>
      </w:pPr>
      <w:r w:rsidRPr="00D900B1">
        <w:rPr>
          <w:rFonts w:asciiTheme="minorHAnsi" w:hAnsiTheme="minorHAnsi"/>
          <w:sz w:val="22"/>
        </w:rPr>
        <w:t xml:space="preserve">First, the people of the colonies are descendants of Englishmen. England, Sir, is a nation, which still I hope respects, and formerly adored, her freedom. The colonists emigrated from you when this part of your character was most predominant; and they took this bias and direction the moment they parted from your hands. They are therefore not only devoted to liberty, but to liberty according to English ideas, and on English principles. Abstract liberty, like other mere abstractions, is not to be found. Liberty inheres in some sensible object; and every nation has formed to itself some </w:t>
      </w:r>
      <w:proofErr w:type="spellStart"/>
      <w:r w:rsidRPr="00D900B1">
        <w:rPr>
          <w:rFonts w:asciiTheme="minorHAnsi" w:hAnsiTheme="minorHAnsi"/>
          <w:sz w:val="22"/>
        </w:rPr>
        <w:t>favourite</w:t>
      </w:r>
      <w:proofErr w:type="spellEnd"/>
      <w:r w:rsidRPr="00D900B1">
        <w:rPr>
          <w:rFonts w:asciiTheme="minorHAnsi" w:hAnsiTheme="minorHAnsi"/>
          <w:sz w:val="22"/>
        </w:rPr>
        <w:t xml:space="preserve"> point, which by way of eminence becomes the criterion of their happiness. It happened, you know, Sir, that the great contests for freedom in this country were from the earliest times chiefly upon the question of taxing. Most of the contests in the ancient commonwealths turned primarily on the right of election of magistrates; or on the balance among the several orders of the state. The question of money was not with them so immediate. But in England it was otherwise. On this point of taxes the ablest pens, and most eloquent tongues, have been exercised; the greatest spirits have acted and suffered. In order to give the fullest satisfaction concerning the importance of this point, it was not only necessary for those who in argument defended the excellence of the English constitution, to insist on this privilege of granting money as a dry point of fact, and to prove, that the right had been acknowledged in ancient parchments, and blind usages, to reside in a certain body called a House of Commons. They went much farther; they attempted to prove, and they succeeded, that in theory it ought to be so, from the particular nature of a House of Commons, as an immediate representative of the people; whether the old records had delivered this oracle or not. They took infinite pains to inculcate, as a fundamental principle, that in all monarchies the people must in effect themselves, </w:t>
      </w:r>
      <w:proofErr w:type="spellStart"/>
      <w:r w:rsidRPr="00D900B1">
        <w:rPr>
          <w:rFonts w:asciiTheme="minorHAnsi" w:hAnsiTheme="minorHAnsi"/>
          <w:sz w:val="22"/>
        </w:rPr>
        <w:t>mediately</w:t>
      </w:r>
      <w:proofErr w:type="spellEnd"/>
      <w:r w:rsidRPr="00D900B1">
        <w:rPr>
          <w:rFonts w:asciiTheme="minorHAnsi" w:hAnsiTheme="minorHAnsi"/>
          <w:sz w:val="22"/>
        </w:rPr>
        <w:t xml:space="preserve"> or immediately, possess the power of granting their own money, or no shadow of liberty could subsist. The colonies draw from you, as with their life-blood, these ideas and principles. Their love of liberty, as with you, fixed and attached on this specific point of taxing. Liberty might be safe, or might be endangered, in twenty other particulars, without their being much pleased or alarmed. Here they felt its pulse; and as they found that beat, they thought themselves sick or sound. I do not say whether they were right or wrong in applying your general arguments to their own case. It is not easy indeed to make a monopoly of theorems and corollaries. The fact is, that they did thus apply those general arguments; and your mode of governing them, whether through lenity or indolence, through wisdom or mistake, confirmed them in the imagination, that they, as well as you, had an interest in these common principles</w:t>
      </w:r>
      <w:r w:rsidR="0004293B">
        <w:rPr>
          <w:rFonts w:asciiTheme="minorHAnsi" w:hAnsiTheme="minorHAnsi"/>
          <w:sz w:val="22"/>
        </w:rPr>
        <w:t>….</w:t>
      </w:r>
    </w:p>
    <w:p w:rsidR="00D900B1" w:rsidRPr="00D900B1" w:rsidRDefault="00D900B1" w:rsidP="00D900B1">
      <w:pPr>
        <w:pStyle w:val="NormalWeb"/>
        <w:spacing w:before="120" w:beforeAutospacing="0" w:after="120" w:afterAutospacing="0"/>
        <w:rPr>
          <w:rFonts w:asciiTheme="minorHAnsi" w:hAnsiTheme="minorHAnsi"/>
          <w:sz w:val="22"/>
        </w:rPr>
      </w:pPr>
      <w:r w:rsidRPr="00D900B1">
        <w:rPr>
          <w:rFonts w:asciiTheme="minorHAnsi" w:hAnsiTheme="minorHAnsi"/>
          <w:sz w:val="22"/>
        </w:rPr>
        <w:t xml:space="preserve">If anything were wanting to this necessary operation of the form of government, religion would have given it a complete effect. Religion, always a principle of energy, in this new people is no way worn out or impaired; and their mode of professing it is also one main cause of this free spirit. The people are Protestants; and of that kind which is the most adverse to all implicit submission of mind and opinion. This is a persuasion not only </w:t>
      </w:r>
      <w:proofErr w:type="spellStart"/>
      <w:r w:rsidRPr="00D900B1">
        <w:rPr>
          <w:rFonts w:asciiTheme="minorHAnsi" w:hAnsiTheme="minorHAnsi"/>
          <w:sz w:val="22"/>
        </w:rPr>
        <w:t>favourable</w:t>
      </w:r>
      <w:proofErr w:type="spellEnd"/>
      <w:r w:rsidRPr="00D900B1">
        <w:rPr>
          <w:rFonts w:asciiTheme="minorHAnsi" w:hAnsiTheme="minorHAnsi"/>
          <w:sz w:val="22"/>
        </w:rPr>
        <w:t xml:space="preserve"> to liberty, but built upon it. I do not think, Sir, that the reason of this averseness in the dissenting churches, from all that looks like absolute government, is so much to be sought in their religious te</w:t>
      </w:r>
      <w:r w:rsidR="0004293B">
        <w:rPr>
          <w:rFonts w:asciiTheme="minorHAnsi" w:hAnsiTheme="minorHAnsi"/>
          <w:sz w:val="22"/>
        </w:rPr>
        <w:t>nets, as in their history. Every</w:t>
      </w:r>
      <w:r w:rsidRPr="00D900B1">
        <w:rPr>
          <w:rFonts w:asciiTheme="minorHAnsi" w:hAnsiTheme="minorHAnsi"/>
          <w:sz w:val="22"/>
        </w:rPr>
        <w:t xml:space="preserve">one knows that the Roman Catholic religion is at least coeval with most of the governments where it prevails; that it has generally gone hand in hand with them, and received great </w:t>
      </w:r>
      <w:proofErr w:type="spellStart"/>
      <w:r w:rsidRPr="00D900B1">
        <w:rPr>
          <w:rFonts w:asciiTheme="minorHAnsi" w:hAnsiTheme="minorHAnsi"/>
          <w:sz w:val="22"/>
        </w:rPr>
        <w:t>favour</w:t>
      </w:r>
      <w:proofErr w:type="spellEnd"/>
      <w:r w:rsidRPr="00D900B1">
        <w:rPr>
          <w:rFonts w:asciiTheme="minorHAnsi" w:hAnsiTheme="minorHAnsi"/>
          <w:sz w:val="22"/>
        </w:rPr>
        <w:t xml:space="preserve"> and every kind of support from authority. The Church of England too was formed from her cradle under the nursing care of regular government. But the dissenting interests have sprung up in direct opposition to all the ordinary powers of the world; and could justify that opposition only on a strong claim to natural liberty. Their very existence depended on the powerful and unremitted assertion of that claim. All Protestantism, even the most cold and passive, is a sort of dissent. But the religion most prevalent in our northern colonies is a refinement on the principle of resistance; it is the dissidence of dissent, and the Protestantism of the Protestant religion. This religion, under a variety of denominations agreeing in nothing but in the communion of the spirit of liberty, is predominant in most of the </w:t>
      </w:r>
      <w:proofErr w:type="gramStart"/>
      <w:r w:rsidRPr="00D900B1">
        <w:rPr>
          <w:rFonts w:asciiTheme="minorHAnsi" w:hAnsiTheme="minorHAnsi"/>
          <w:sz w:val="22"/>
        </w:rPr>
        <w:t>northern</w:t>
      </w:r>
      <w:proofErr w:type="gramEnd"/>
      <w:r w:rsidRPr="00D900B1">
        <w:rPr>
          <w:rFonts w:asciiTheme="minorHAnsi" w:hAnsiTheme="minorHAnsi"/>
          <w:sz w:val="22"/>
        </w:rPr>
        <w:t xml:space="preserve"> provinces; where the Church of England, notwithstanding its legal rights, is in reality no more than a sort of private sect, not composing most probably the tenth of the people. The colonists left England when this spirit was high, and in the emigrants was the highest of all; and even that stream of foreigners, which has been constantly flowing into these colonies, has, for the greatest part, been composed of dissenters from the establishments of their several countries, and have brought with them a temper and character far from alien to that of the people with whom they mixed</w:t>
      </w:r>
      <w:r w:rsidR="0004293B">
        <w:rPr>
          <w:rFonts w:asciiTheme="minorHAnsi" w:hAnsiTheme="minorHAnsi"/>
          <w:sz w:val="22"/>
        </w:rPr>
        <w:t>….</w:t>
      </w:r>
    </w:p>
    <w:p w:rsidR="00D900B1" w:rsidRPr="00D900B1" w:rsidRDefault="00D900B1" w:rsidP="00D900B1">
      <w:pPr>
        <w:pStyle w:val="NormalWeb"/>
        <w:spacing w:before="120" w:beforeAutospacing="0" w:after="120" w:afterAutospacing="0"/>
        <w:rPr>
          <w:rFonts w:asciiTheme="minorHAnsi" w:hAnsiTheme="minorHAnsi"/>
          <w:sz w:val="22"/>
        </w:rPr>
      </w:pPr>
      <w:r w:rsidRPr="00D900B1">
        <w:rPr>
          <w:rFonts w:asciiTheme="minorHAnsi" w:hAnsiTheme="minorHAnsi"/>
          <w:sz w:val="22"/>
        </w:rPr>
        <w:t xml:space="preserve">Pursuing the same plan of punishing by the denial of the exercise of government to still greater lengths, we wholly abrogated the ancient government of Massachusetts. We were confident that the first feeling, if not the very prospect of anarchy, would instantly enforce a complete submission. The experiment was tried. A new, strange, unexpected face of things appeared. Anarchy is found tolerable. A vast province has now subsisted, and subsisted in a considerable degree of health and </w:t>
      </w:r>
      <w:proofErr w:type="spellStart"/>
      <w:r w:rsidRPr="00D900B1">
        <w:rPr>
          <w:rFonts w:asciiTheme="minorHAnsi" w:hAnsiTheme="minorHAnsi"/>
          <w:sz w:val="22"/>
        </w:rPr>
        <w:t>vigour</w:t>
      </w:r>
      <w:proofErr w:type="spellEnd"/>
      <w:r w:rsidRPr="00D900B1">
        <w:rPr>
          <w:rFonts w:asciiTheme="minorHAnsi" w:hAnsiTheme="minorHAnsi"/>
          <w:sz w:val="22"/>
        </w:rPr>
        <w:t xml:space="preserve">, for near a twelvemonth, without governor, without public council, without judges, without executive magistrates. How long it will continue in this state, or what may arise out of this unheard-of situation, how can the wisest of us conjecture? Our late experience has taught us that many of those fundamental principles, formerly believed infallible, are either not of the importance they were imagined to be; or that we have not at all adverted to some other far more important and far more powerful principles, which entirely overrule those we had considered as omnipotent. I am much against any further experiments, which tend to put to the proof any more of these allowed opinions, which contribute so much to the public tranquility. In effect, we suffer as much at home by this loosening of all ties, and this concussion of all established opinions, as we do abroad. For, in order to prove that the Americans have no right to their liberties, we are every day </w:t>
      </w:r>
      <w:proofErr w:type="spellStart"/>
      <w:r w:rsidRPr="00D900B1">
        <w:rPr>
          <w:rFonts w:asciiTheme="minorHAnsi" w:hAnsiTheme="minorHAnsi"/>
          <w:sz w:val="22"/>
        </w:rPr>
        <w:t>endeavouring</w:t>
      </w:r>
      <w:proofErr w:type="spellEnd"/>
      <w:r w:rsidRPr="00D900B1">
        <w:rPr>
          <w:rFonts w:asciiTheme="minorHAnsi" w:hAnsiTheme="minorHAnsi"/>
          <w:sz w:val="22"/>
        </w:rPr>
        <w:t xml:space="preserve"> to subvert the maxims which preserve the whole spirit of our own. To prove that the Americans ought not to be free, we are obliged to depreciate the value of freedom itself; and we never seem to gain a paltry advantage over them in debate, without attacking some of those principles, or deriding some of those feelings, for which our ancestors have shed their blood.</w:t>
      </w:r>
    </w:p>
    <w:p w:rsidR="00D900B1" w:rsidRDefault="00D900B1" w:rsidP="002C70B4">
      <w:pPr>
        <w:jc w:val="center"/>
        <w:outlineLvl w:val="3"/>
        <w:rPr>
          <w:rFonts w:eastAsia="Times New Roman" w:cs="Times New Roman"/>
          <w:b/>
          <w:bCs/>
          <w:sz w:val="36"/>
          <w:szCs w:val="24"/>
        </w:rPr>
      </w:pPr>
    </w:p>
    <w:p w:rsidR="00D900B1" w:rsidRDefault="00D900B1" w:rsidP="002C70B4">
      <w:pPr>
        <w:jc w:val="center"/>
        <w:outlineLvl w:val="3"/>
        <w:rPr>
          <w:rFonts w:eastAsia="Times New Roman" w:cs="Times New Roman"/>
          <w:b/>
          <w:bCs/>
          <w:sz w:val="36"/>
          <w:szCs w:val="24"/>
        </w:rPr>
      </w:pPr>
    </w:p>
    <w:p w:rsidR="00D900B1" w:rsidRDefault="00D900B1" w:rsidP="002C70B4">
      <w:pPr>
        <w:jc w:val="center"/>
        <w:outlineLvl w:val="3"/>
        <w:rPr>
          <w:rFonts w:eastAsia="Times New Roman" w:cs="Times New Roman"/>
          <w:b/>
          <w:bCs/>
          <w:sz w:val="36"/>
          <w:szCs w:val="24"/>
        </w:rPr>
        <w:sectPr w:rsidR="00D900B1" w:rsidSect="00910DC7">
          <w:pgSz w:w="12240" w:h="15840"/>
          <w:pgMar w:top="864" w:right="1440" w:bottom="864" w:left="1440" w:header="720" w:footer="360" w:gutter="0"/>
          <w:cols w:space="720"/>
          <w:docGrid w:linePitch="360"/>
        </w:sectPr>
      </w:pPr>
    </w:p>
    <w:p w:rsidR="002C70B4" w:rsidRPr="0004293B" w:rsidRDefault="002C70B4" w:rsidP="002C70B4">
      <w:pPr>
        <w:jc w:val="center"/>
        <w:outlineLvl w:val="3"/>
        <w:rPr>
          <w:rFonts w:eastAsia="Times New Roman" w:cs="Times New Roman"/>
          <w:b/>
          <w:bCs/>
          <w:sz w:val="40"/>
          <w:szCs w:val="24"/>
        </w:rPr>
      </w:pPr>
      <w:bookmarkStart w:id="8" w:name="BurkeAntoinetteSpeech"/>
      <w:bookmarkEnd w:id="8"/>
      <w:r w:rsidRPr="0004293B">
        <w:rPr>
          <w:rFonts w:eastAsia="Times New Roman" w:cs="Times New Roman"/>
          <w:b/>
          <w:bCs/>
          <w:sz w:val="40"/>
          <w:szCs w:val="24"/>
        </w:rPr>
        <w:t>Document 5.</w:t>
      </w:r>
      <w:r w:rsidR="0004293B" w:rsidRPr="0004293B">
        <w:rPr>
          <w:rFonts w:eastAsia="Times New Roman" w:cs="Times New Roman"/>
          <w:b/>
          <w:bCs/>
          <w:sz w:val="40"/>
          <w:szCs w:val="24"/>
        </w:rPr>
        <w:t>8</w:t>
      </w:r>
    </w:p>
    <w:p w:rsidR="002C70B4" w:rsidRPr="007B436B" w:rsidRDefault="002C70B4" w:rsidP="002C70B4">
      <w:pPr>
        <w:jc w:val="center"/>
        <w:outlineLvl w:val="3"/>
        <w:rPr>
          <w:rFonts w:eastAsia="Times New Roman" w:cs="Times New Roman"/>
          <w:b/>
          <w:bCs/>
          <w:sz w:val="12"/>
          <w:szCs w:val="24"/>
        </w:rPr>
      </w:pPr>
    </w:p>
    <w:p w:rsidR="002C70B4" w:rsidRDefault="002C70B4" w:rsidP="002C70B4">
      <w:pPr>
        <w:jc w:val="center"/>
        <w:rPr>
          <w:rFonts w:eastAsia="Times New Roman" w:cs="Times New Roman"/>
          <w:b/>
          <w:bCs/>
          <w:sz w:val="28"/>
          <w:szCs w:val="36"/>
        </w:rPr>
      </w:pPr>
      <w:r>
        <w:rPr>
          <w:rFonts w:eastAsia="Times New Roman" w:cs="Times New Roman"/>
          <w:b/>
          <w:bCs/>
          <w:sz w:val="28"/>
          <w:szCs w:val="36"/>
        </w:rPr>
        <w:t>Edmund Burke (MP, House of Commons),</w:t>
      </w:r>
    </w:p>
    <w:p w:rsidR="002C70B4" w:rsidRDefault="002C70B4" w:rsidP="002C70B4">
      <w:pPr>
        <w:jc w:val="center"/>
        <w:rPr>
          <w:rFonts w:eastAsia="Times New Roman" w:cs="Times New Roman"/>
          <w:b/>
          <w:bCs/>
          <w:sz w:val="28"/>
          <w:szCs w:val="36"/>
        </w:rPr>
      </w:pPr>
      <w:r>
        <w:rPr>
          <w:rFonts w:eastAsia="Times New Roman" w:cs="Times New Roman"/>
          <w:b/>
          <w:bCs/>
          <w:sz w:val="28"/>
          <w:szCs w:val="36"/>
        </w:rPr>
        <w:t>Speech on the Death of Marie Antoinette</w:t>
      </w:r>
    </w:p>
    <w:p w:rsidR="002C70B4" w:rsidRPr="002C70B4" w:rsidRDefault="002C70B4" w:rsidP="002C70B4">
      <w:pPr>
        <w:jc w:val="center"/>
        <w:rPr>
          <w:rFonts w:eastAsia="Times New Roman" w:cs="Times New Roman"/>
          <w:bCs/>
          <w:sz w:val="20"/>
          <w:szCs w:val="36"/>
        </w:rPr>
      </w:pPr>
      <w:r>
        <w:rPr>
          <w:rFonts w:eastAsia="Times New Roman" w:cs="Times New Roman"/>
          <w:bCs/>
          <w:sz w:val="20"/>
          <w:szCs w:val="36"/>
        </w:rPr>
        <w:t xml:space="preserve">Modern History Sourcebook:  </w:t>
      </w:r>
      <w:hyperlink r:id="rId20" w:history="1">
        <w:r w:rsidRPr="00F963B7">
          <w:rPr>
            <w:rStyle w:val="Hyperlink"/>
            <w:rFonts w:eastAsia="Times New Roman" w:cs="Times New Roman"/>
            <w:bCs/>
            <w:sz w:val="20"/>
            <w:szCs w:val="36"/>
          </w:rPr>
          <w:t>http://www.fordham.edu/halsall/mod/1793burke.html</w:t>
        </w:r>
      </w:hyperlink>
      <w:r>
        <w:rPr>
          <w:rFonts w:eastAsia="Times New Roman" w:cs="Times New Roman"/>
          <w:bCs/>
          <w:sz w:val="20"/>
          <w:szCs w:val="36"/>
        </w:rPr>
        <w:t xml:space="preserve"> </w:t>
      </w:r>
    </w:p>
    <w:p w:rsidR="002C70B4" w:rsidRPr="002C70B4" w:rsidRDefault="002C70B4" w:rsidP="002C70B4">
      <w:pPr>
        <w:pStyle w:val="NormalWeb"/>
        <w:rPr>
          <w:rFonts w:asciiTheme="minorHAnsi" w:hAnsiTheme="minorHAnsi"/>
          <w:sz w:val="22"/>
        </w:rPr>
      </w:pPr>
      <w:r w:rsidRPr="002C70B4">
        <w:rPr>
          <w:rFonts w:asciiTheme="minorHAnsi" w:hAnsiTheme="minorHAnsi"/>
          <w:i/>
          <w:iCs/>
          <w:sz w:val="22"/>
        </w:rPr>
        <w:t xml:space="preserve">Edmund Burke (1729-1797), born in Dublin, Ireland, was a member of the British House of Commons. After the French Revolution, Burke became an important critic of the Revolution and the effective founder of modern conservative political ideology. Although he had serious reasons for his politics, there is also an element of nostalgia about in his perspectives. In this brief speech he laments the death of the Queen and the passing of an era. </w:t>
      </w:r>
    </w:p>
    <w:p w:rsidR="002C70B4" w:rsidRPr="002C70B4" w:rsidRDefault="002C70B4" w:rsidP="002C70B4">
      <w:pPr>
        <w:pStyle w:val="NormalWeb"/>
        <w:rPr>
          <w:rFonts w:asciiTheme="minorHAnsi" w:hAnsiTheme="minorHAnsi"/>
        </w:rPr>
      </w:pPr>
      <w:r w:rsidRPr="002C70B4">
        <w:rPr>
          <w:rFonts w:asciiTheme="minorHAnsi" w:hAnsiTheme="minorHAnsi"/>
        </w:rPr>
        <w:t xml:space="preserve">It is now sixteen or seventeen years since I saw the queen of France, then the dauphiness, at Versailles; and surely never lighted on this orb, which she hardly seemed to touch, a more delightful vision. I saw her just above the horizon, decorating and cheering the elevated sphere she had just begun to move in, glittering like the morning star full of life and splendor and joy. 0, what a revolution! </w:t>
      </w:r>
      <w:proofErr w:type="gramStart"/>
      <w:r w:rsidRPr="002C70B4">
        <w:rPr>
          <w:rFonts w:asciiTheme="minorHAnsi" w:hAnsiTheme="minorHAnsi"/>
        </w:rPr>
        <w:t>and</w:t>
      </w:r>
      <w:proofErr w:type="gramEnd"/>
      <w:r w:rsidRPr="002C70B4">
        <w:rPr>
          <w:rFonts w:asciiTheme="minorHAnsi" w:hAnsiTheme="minorHAnsi"/>
        </w:rPr>
        <w:t xml:space="preserve"> what a heart must I have, to contemplate without emotion that elevation and that fall! Little did I dream, when she added titles of veneration to those of enthusiastic, distant, respectful love, that she should ever be obliged to carry the sharp antidote against disgrace concealed in that bosom; little did I dream that I should have lived to see such disasters fallen upon her, in a nation of gallant men, in a nation of men of honor, and of cavaliers! I thought ten thousand swords must have leaped from their scabbards, to avenge even a look that threatened her with insult. </w:t>
      </w:r>
    </w:p>
    <w:p w:rsidR="002C70B4" w:rsidRPr="002C70B4" w:rsidRDefault="002C70B4" w:rsidP="002C70B4">
      <w:pPr>
        <w:pStyle w:val="NormalWeb"/>
        <w:rPr>
          <w:rFonts w:asciiTheme="minorHAnsi" w:hAnsiTheme="minorHAnsi"/>
        </w:rPr>
      </w:pPr>
      <w:r w:rsidRPr="002C70B4">
        <w:rPr>
          <w:rFonts w:asciiTheme="minorHAnsi" w:hAnsiTheme="minorHAnsi"/>
        </w:rPr>
        <w:t xml:space="preserve">But the age of chivalry is gone; that of </w:t>
      </w:r>
      <w:proofErr w:type="spellStart"/>
      <w:r w:rsidRPr="002C70B4">
        <w:rPr>
          <w:rFonts w:asciiTheme="minorHAnsi" w:hAnsiTheme="minorHAnsi"/>
        </w:rPr>
        <w:t>sophisters</w:t>
      </w:r>
      <w:proofErr w:type="spellEnd"/>
      <w:r w:rsidRPr="002C70B4">
        <w:rPr>
          <w:rFonts w:asciiTheme="minorHAnsi" w:hAnsiTheme="minorHAnsi"/>
        </w:rPr>
        <w:t xml:space="preserve">, economists, and calculators has succeeded, and the glory of Europe is extinguished forever. Never, never more, shall we behold that generous loyalty to rank and sex, that proud submission, that dignified obedience, that subordination of the heart, which kept alive, even in servitude itself, the spirit of an exalted freedom! The unbought grace of life, the cheap defense of nations, the nurse of manly sentiment and heroic enterprise is gone. It is gone, that sensibility of principle, that chastity of honor, which felt a stain like a wound, which inspired courage whilst it mitigated ferocity, which ennobled whatever it touched, and under which vice itself lost half its evil, by losing all its grossness. </w:t>
      </w:r>
    </w:p>
    <w:p w:rsidR="002C70B4" w:rsidRPr="002C70B4" w:rsidRDefault="002C70B4" w:rsidP="002C70B4">
      <w:pPr>
        <w:pStyle w:val="NormalWeb"/>
        <w:rPr>
          <w:rFonts w:asciiTheme="minorHAnsi" w:hAnsiTheme="minorHAnsi"/>
        </w:rPr>
      </w:pPr>
      <w:r w:rsidRPr="002C70B4">
        <w:rPr>
          <w:rFonts w:asciiTheme="minorHAnsi" w:hAnsiTheme="minorHAnsi"/>
        </w:rPr>
        <w:t xml:space="preserve">Edmund Burke - 1793 </w:t>
      </w:r>
    </w:p>
    <w:p w:rsidR="002C70B4" w:rsidRDefault="002C70B4" w:rsidP="00CC36EA">
      <w:pPr>
        <w:spacing w:before="120" w:after="120"/>
        <w:rPr>
          <w:rFonts w:eastAsia="Times New Roman" w:cs="Times New Roman"/>
        </w:rPr>
      </w:pPr>
    </w:p>
    <w:p w:rsidR="003A7FC2" w:rsidRDefault="003A7FC2" w:rsidP="00CC36EA">
      <w:pPr>
        <w:spacing w:before="120" w:after="120"/>
        <w:rPr>
          <w:rFonts w:eastAsia="Times New Roman" w:cs="Times New Roman"/>
        </w:rPr>
        <w:sectPr w:rsidR="003A7FC2" w:rsidSect="00910DC7">
          <w:pgSz w:w="12240" w:h="15840"/>
          <w:pgMar w:top="864" w:right="1440" w:bottom="864" w:left="1440" w:header="720" w:footer="360" w:gutter="0"/>
          <w:cols w:space="720"/>
          <w:docGrid w:linePitch="360"/>
        </w:sectPr>
      </w:pPr>
    </w:p>
    <w:p w:rsidR="003A7FC2" w:rsidRPr="0004293B" w:rsidRDefault="003A7FC2" w:rsidP="003A7FC2">
      <w:pPr>
        <w:jc w:val="center"/>
        <w:outlineLvl w:val="3"/>
        <w:rPr>
          <w:rFonts w:eastAsia="Times New Roman" w:cs="Times New Roman"/>
          <w:b/>
          <w:bCs/>
          <w:sz w:val="40"/>
          <w:szCs w:val="24"/>
        </w:rPr>
      </w:pPr>
      <w:bookmarkStart w:id="9" w:name="LondonTimes"/>
      <w:bookmarkEnd w:id="9"/>
      <w:r w:rsidRPr="0004293B">
        <w:rPr>
          <w:rFonts w:eastAsia="Times New Roman" w:cs="Times New Roman"/>
          <w:b/>
          <w:bCs/>
          <w:sz w:val="40"/>
          <w:szCs w:val="24"/>
        </w:rPr>
        <w:t>Document 5.</w:t>
      </w:r>
      <w:r w:rsidR="0004293B">
        <w:rPr>
          <w:rFonts w:eastAsia="Times New Roman" w:cs="Times New Roman"/>
          <w:b/>
          <w:bCs/>
          <w:sz w:val="40"/>
          <w:szCs w:val="24"/>
        </w:rPr>
        <w:t>9</w:t>
      </w:r>
    </w:p>
    <w:p w:rsidR="003A7FC2" w:rsidRPr="007B436B" w:rsidRDefault="003A7FC2" w:rsidP="003A7FC2">
      <w:pPr>
        <w:jc w:val="center"/>
        <w:outlineLvl w:val="3"/>
        <w:rPr>
          <w:rFonts w:eastAsia="Times New Roman" w:cs="Times New Roman"/>
          <w:b/>
          <w:bCs/>
          <w:sz w:val="12"/>
          <w:szCs w:val="24"/>
        </w:rPr>
      </w:pPr>
    </w:p>
    <w:p w:rsidR="003A7FC2" w:rsidRDefault="003A7FC2" w:rsidP="003A7FC2">
      <w:pPr>
        <w:jc w:val="center"/>
        <w:rPr>
          <w:rFonts w:eastAsia="Times New Roman" w:cs="Times New Roman"/>
          <w:b/>
          <w:bCs/>
          <w:sz w:val="28"/>
          <w:szCs w:val="36"/>
        </w:rPr>
      </w:pPr>
      <w:r>
        <w:rPr>
          <w:rFonts w:eastAsia="Times New Roman" w:cs="Times New Roman"/>
          <w:b/>
          <w:bCs/>
          <w:sz w:val="28"/>
          <w:szCs w:val="36"/>
        </w:rPr>
        <w:t xml:space="preserve">From the </w:t>
      </w:r>
      <w:r>
        <w:rPr>
          <w:rFonts w:eastAsia="Times New Roman" w:cs="Times New Roman"/>
          <w:b/>
          <w:bCs/>
          <w:i/>
          <w:sz w:val="28"/>
          <w:szCs w:val="36"/>
        </w:rPr>
        <w:t>London Times</w:t>
      </w:r>
      <w:r>
        <w:rPr>
          <w:rFonts w:eastAsia="Times New Roman" w:cs="Times New Roman"/>
          <w:b/>
          <w:bCs/>
          <w:sz w:val="28"/>
          <w:szCs w:val="36"/>
        </w:rPr>
        <w:t xml:space="preserve">, </w:t>
      </w:r>
    </w:p>
    <w:p w:rsidR="003A7FC2" w:rsidRPr="003A7FC2" w:rsidRDefault="003A7FC2" w:rsidP="003A7FC2">
      <w:pPr>
        <w:jc w:val="center"/>
        <w:rPr>
          <w:rFonts w:eastAsia="Times New Roman" w:cs="Times New Roman"/>
          <w:b/>
          <w:bCs/>
          <w:sz w:val="28"/>
          <w:szCs w:val="36"/>
        </w:rPr>
      </w:pPr>
      <w:r>
        <w:rPr>
          <w:rFonts w:eastAsia="Times New Roman" w:cs="Times New Roman"/>
          <w:b/>
          <w:bCs/>
          <w:sz w:val="28"/>
          <w:szCs w:val="36"/>
        </w:rPr>
        <w:t>January 25, 1793</w:t>
      </w:r>
    </w:p>
    <w:p w:rsidR="003A7FC2" w:rsidRPr="003A7FC2" w:rsidRDefault="003A7FC2" w:rsidP="003A7FC2">
      <w:pPr>
        <w:jc w:val="center"/>
        <w:rPr>
          <w:rFonts w:eastAsia="Times New Roman" w:cs="Times New Roman"/>
          <w:bCs/>
          <w:sz w:val="20"/>
          <w:szCs w:val="36"/>
        </w:rPr>
      </w:pPr>
      <w:r w:rsidRPr="00AC4DA0">
        <w:rPr>
          <w:rFonts w:eastAsia="Times New Roman" w:cs="Times New Roman"/>
          <w:b/>
          <w:bCs/>
          <w:sz w:val="20"/>
          <w:szCs w:val="36"/>
        </w:rPr>
        <w:t>Source:</w:t>
      </w:r>
      <w:r>
        <w:rPr>
          <w:rFonts w:eastAsia="Times New Roman" w:cs="Times New Roman"/>
          <w:bCs/>
          <w:sz w:val="20"/>
          <w:szCs w:val="36"/>
        </w:rPr>
        <w:t xml:space="preserve">  </w:t>
      </w:r>
      <w:hyperlink r:id="rId21" w:history="1">
        <w:r w:rsidRPr="00F963B7">
          <w:rPr>
            <w:rStyle w:val="Hyperlink"/>
            <w:rFonts w:eastAsia="Times New Roman" w:cs="Times New Roman"/>
            <w:bCs/>
            <w:sz w:val="20"/>
            <w:szCs w:val="36"/>
          </w:rPr>
          <w:t>http://www.english.ucsb.edu/faculty/ayliu/research/around-1800/FR/times-1-25-1793.html</w:t>
        </w:r>
      </w:hyperlink>
      <w:r>
        <w:rPr>
          <w:rFonts w:eastAsia="Times New Roman" w:cs="Times New Roman"/>
          <w:bCs/>
          <w:sz w:val="20"/>
          <w:szCs w:val="36"/>
        </w:rPr>
        <w:t xml:space="preserve"> </w:t>
      </w:r>
    </w:p>
    <w:p w:rsidR="003A7FC2" w:rsidRPr="003A7FC2" w:rsidRDefault="003A7FC2" w:rsidP="003A7FC2">
      <w:pPr>
        <w:pStyle w:val="NormalWeb"/>
        <w:rPr>
          <w:rFonts w:asciiTheme="minorHAnsi" w:hAnsiTheme="minorHAnsi"/>
        </w:rPr>
      </w:pPr>
      <w:r w:rsidRPr="003A7FC2">
        <w:rPr>
          <w:rFonts w:asciiTheme="minorHAnsi" w:hAnsiTheme="minorHAnsi"/>
        </w:rPr>
        <w:t xml:space="preserve">[ . . . ] Every bosom burns with indignation in this kingdom, against the ferocious savages of Paris, insomuch that the very name of Frenchman is become odious. A Republic founded on the blood of an innocent victim must have but a short duration. This fact was tried by </w:t>
      </w:r>
      <w:r w:rsidRPr="003A7FC2">
        <w:rPr>
          <w:rFonts w:asciiTheme="minorHAnsi" w:hAnsiTheme="minorHAnsi"/>
          <w:i/>
          <w:iCs/>
        </w:rPr>
        <w:t>Oliver Cromwell</w:t>
      </w:r>
      <w:r w:rsidRPr="003A7FC2">
        <w:rPr>
          <w:rFonts w:asciiTheme="minorHAnsi" w:hAnsiTheme="minorHAnsi"/>
        </w:rPr>
        <w:t xml:space="preserve"> and proved by the Restoration of </w:t>
      </w:r>
      <w:r w:rsidRPr="003A7FC2">
        <w:rPr>
          <w:rFonts w:asciiTheme="minorHAnsi" w:hAnsiTheme="minorHAnsi"/>
          <w:sz w:val="20"/>
          <w:szCs w:val="20"/>
        </w:rPr>
        <w:t>CHARLES THE SECOND</w:t>
      </w:r>
      <w:r w:rsidRPr="003A7FC2">
        <w:rPr>
          <w:rFonts w:asciiTheme="minorHAnsi" w:hAnsiTheme="minorHAnsi"/>
        </w:rPr>
        <w:t>.</w:t>
      </w:r>
    </w:p>
    <w:p w:rsidR="003A7FC2" w:rsidRPr="003A7FC2" w:rsidRDefault="003A7FC2" w:rsidP="003A7FC2">
      <w:pPr>
        <w:pStyle w:val="NormalWeb"/>
        <w:rPr>
          <w:rFonts w:asciiTheme="minorHAnsi" w:hAnsiTheme="minorHAnsi"/>
        </w:rPr>
      </w:pPr>
      <w:r w:rsidRPr="003A7FC2">
        <w:rPr>
          <w:rFonts w:asciiTheme="minorHAnsi" w:hAnsiTheme="minorHAnsi"/>
        </w:rPr>
        <w:t xml:space="preserve">Shutting the Theatre in the Haymarket yesterday evening, on account of the barbarous murder of the late </w:t>
      </w:r>
      <w:r w:rsidRPr="003A7FC2">
        <w:rPr>
          <w:rFonts w:asciiTheme="minorHAnsi" w:hAnsiTheme="minorHAnsi"/>
          <w:sz w:val="20"/>
          <w:szCs w:val="20"/>
        </w:rPr>
        <w:t>KING</w:t>
      </w:r>
      <w:r w:rsidRPr="003A7FC2">
        <w:rPr>
          <w:rFonts w:asciiTheme="minorHAnsi" w:hAnsiTheme="minorHAnsi"/>
        </w:rPr>
        <w:t xml:space="preserve"> of </w:t>
      </w:r>
      <w:r w:rsidRPr="003A7FC2">
        <w:rPr>
          <w:rFonts w:asciiTheme="minorHAnsi" w:hAnsiTheme="minorHAnsi"/>
          <w:sz w:val="20"/>
          <w:szCs w:val="20"/>
        </w:rPr>
        <w:t>FRANCE</w:t>
      </w:r>
      <w:r w:rsidRPr="003A7FC2">
        <w:rPr>
          <w:rFonts w:asciiTheme="minorHAnsi" w:hAnsiTheme="minorHAnsi"/>
        </w:rPr>
        <w:t xml:space="preserve"> by a set of Conventional Butchers, does the highest </w:t>
      </w:r>
      <w:proofErr w:type="spellStart"/>
      <w:r w:rsidRPr="003A7FC2">
        <w:rPr>
          <w:rFonts w:asciiTheme="minorHAnsi" w:hAnsiTheme="minorHAnsi"/>
        </w:rPr>
        <w:t>honour</w:t>
      </w:r>
      <w:proofErr w:type="spellEnd"/>
      <w:r w:rsidRPr="003A7FC2">
        <w:rPr>
          <w:rFonts w:asciiTheme="minorHAnsi" w:hAnsiTheme="minorHAnsi"/>
        </w:rPr>
        <w:t xml:space="preserve"> to Mr. </w:t>
      </w:r>
      <w:r w:rsidRPr="003A7FC2">
        <w:rPr>
          <w:rFonts w:asciiTheme="minorHAnsi" w:hAnsiTheme="minorHAnsi"/>
          <w:sz w:val="20"/>
          <w:szCs w:val="20"/>
        </w:rPr>
        <w:t>KEMBLE</w:t>
      </w:r>
      <w:r w:rsidRPr="003A7FC2">
        <w:rPr>
          <w:rFonts w:asciiTheme="minorHAnsi" w:hAnsiTheme="minorHAnsi"/>
        </w:rPr>
        <w:t xml:space="preserve">. It was a mark of respect to the memory of the unhappy </w:t>
      </w:r>
      <w:r w:rsidRPr="003A7FC2">
        <w:rPr>
          <w:rFonts w:asciiTheme="minorHAnsi" w:hAnsiTheme="minorHAnsi"/>
          <w:sz w:val="20"/>
          <w:szCs w:val="20"/>
        </w:rPr>
        <w:t>LOUIS</w:t>
      </w:r>
      <w:r w:rsidRPr="003A7FC2">
        <w:rPr>
          <w:rFonts w:asciiTheme="minorHAnsi" w:hAnsiTheme="minorHAnsi"/>
        </w:rPr>
        <w:t xml:space="preserve">, with which the whole British nation must be pleased. It must likewise be considered as a proof of the great deference Mr. </w:t>
      </w:r>
      <w:r w:rsidRPr="003A7FC2">
        <w:rPr>
          <w:rFonts w:asciiTheme="minorHAnsi" w:hAnsiTheme="minorHAnsi"/>
          <w:i/>
          <w:iCs/>
        </w:rPr>
        <w:t>Kemble</w:t>
      </w:r>
      <w:r w:rsidRPr="003A7FC2">
        <w:rPr>
          <w:rFonts w:asciiTheme="minorHAnsi" w:hAnsiTheme="minorHAnsi"/>
        </w:rPr>
        <w:t xml:space="preserve"> pays to the opinion the </w:t>
      </w:r>
      <w:r w:rsidRPr="003A7FC2">
        <w:rPr>
          <w:rFonts w:asciiTheme="minorHAnsi" w:hAnsiTheme="minorHAnsi"/>
          <w:sz w:val="20"/>
          <w:szCs w:val="20"/>
        </w:rPr>
        <w:t>KING</w:t>
      </w:r>
      <w:r w:rsidRPr="003A7FC2">
        <w:rPr>
          <w:rFonts w:asciiTheme="minorHAnsi" w:hAnsiTheme="minorHAnsi"/>
        </w:rPr>
        <w:t xml:space="preserve"> had plainly expressed, by not going to the Theatre the preceding evening.</w:t>
      </w:r>
    </w:p>
    <w:p w:rsidR="003A7FC2" w:rsidRPr="003A7FC2" w:rsidRDefault="003A7FC2" w:rsidP="003A7FC2">
      <w:pPr>
        <w:pStyle w:val="NormalWeb"/>
        <w:rPr>
          <w:rFonts w:asciiTheme="minorHAnsi" w:hAnsiTheme="minorHAnsi"/>
        </w:rPr>
      </w:pPr>
      <w:r w:rsidRPr="003A7FC2">
        <w:rPr>
          <w:rFonts w:asciiTheme="minorHAnsi" w:hAnsiTheme="minorHAnsi"/>
          <w:sz w:val="20"/>
          <w:szCs w:val="20"/>
        </w:rPr>
        <w:t>LOUIS XVI</w:t>
      </w:r>
      <w:r w:rsidRPr="003A7FC2">
        <w:rPr>
          <w:rFonts w:asciiTheme="minorHAnsi" w:hAnsiTheme="minorHAnsi"/>
        </w:rPr>
        <w:t xml:space="preserve"> of France, was murdered for the same </w:t>
      </w:r>
      <w:r w:rsidRPr="003A7FC2">
        <w:rPr>
          <w:rFonts w:asciiTheme="minorHAnsi" w:hAnsiTheme="minorHAnsi"/>
          <w:i/>
          <w:iCs/>
        </w:rPr>
        <w:t>crime</w:t>
      </w:r>
      <w:r w:rsidRPr="003A7FC2">
        <w:rPr>
          <w:rFonts w:asciiTheme="minorHAnsi" w:hAnsiTheme="minorHAnsi"/>
        </w:rPr>
        <w:t>, for which Agis, the Macedonian, was put to death by his ignorant rebel subjects; in fine, for wishing to revive the reign of Liberty and Justice, among a People, incapable of knowing the intrinsic value or [---] of either.</w:t>
      </w:r>
    </w:p>
    <w:p w:rsidR="003A7FC2" w:rsidRPr="003A7FC2" w:rsidRDefault="003A7FC2" w:rsidP="003A7FC2">
      <w:pPr>
        <w:pStyle w:val="NormalWeb"/>
        <w:rPr>
          <w:rFonts w:asciiTheme="minorHAnsi" w:hAnsiTheme="minorHAnsi"/>
        </w:rPr>
      </w:pPr>
      <w:r w:rsidRPr="003A7FC2">
        <w:rPr>
          <w:rFonts w:asciiTheme="minorHAnsi" w:hAnsiTheme="minorHAnsi"/>
        </w:rPr>
        <w:t xml:space="preserve">The </w:t>
      </w:r>
      <w:r w:rsidRPr="003A7FC2">
        <w:rPr>
          <w:rFonts w:asciiTheme="minorHAnsi" w:hAnsiTheme="minorHAnsi"/>
          <w:sz w:val="20"/>
          <w:szCs w:val="20"/>
        </w:rPr>
        <w:t>REPUBLICAN TYRANTS OF FRANCE</w:t>
      </w:r>
      <w:r w:rsidRPr="003A7FC2">
        <w:rPr>
          <w:rFonts w:asciiTheme="minorHAnsi" w:hAnsiTheme="minorHAnsi"/>
        </w:rPr>
        <w:t xml:space="preserve"> have now carried their bloody purposes to the uttermost diabolical stretch of savage cruelty. They have murdered their King without even the shadow of justice, and of course they cannot expect friendship nor intercourse with any civilized part of the world. The vengeance of Europe will now rapidly fall on them; and, in process of time, make them the </w:t>
      </w:r>
      <w:proofErr w:type="spellStart"/>
      <w:r w:rsidRPr="003A7FC2">
        <w:rPr>
          <w:rFonts w:asciiTheme="minorHAnsi" w:hAnsiTheme="minorHAnsi"/>
        </w:rPr>
        <w:t>veriest</w:t>
      </w:r>
      <w:proofErr w:type="spellEnd"/>
      <w:r w:rsidRPr="003A7FC2">
        <w:rPr>
          <w:rFonts w:asciiTheme="minorHAnsi" w:hAnsiTheme="minorHAnsi"/>
        </w:rPr>
        <w:t xml:space="preserve"> wretches on the face of the earth. The name of Frenchman will be considered as the appellation of savage, and their presence shunned as a poison, deadly destructive to the peace and happiness of Mankind. It appears evident, that the majority of the National Convention, and the Executive Government of that truly despotic country, are comprised of the most execrable villai</w:t>
      </w:r>
      <w:r>
        <w:rPr>
          <w:rFonts w:asciiTheme="minorHAnsi" w:hAnsiTheme="minorHAnsi"/>
        </w:rPr>
        <w:t>ns upon the face of the earth.</w:t>
      </w:r>
    </w:p>
    <w:p w:rsidR="00371BCE" w:rsidRDefault="00371BCE" w:rsidP="00CC36EA">
      <w:pPr>
        <w:spacing w:before="120" w:after="120"/>
        <w:rPr>
          <w:rFonts w:eastAsia="Times New Roman" w:cs="Times New Roman"/>
        </w:rPr>
        <w:sectPr w:rsidR="00371BCE" w:rsidSect="00910DC7">
          <w:pgSz w:w="12240" w:h="15840"/>
          <w:pgMar w:top="864" w:right="1440" w:bottom="864" w:left="1440" w:header="720" w:footer="360" w:gutter="0"/>
          <w:cols w:space="720"/>
          <w:docGrid w:linePitch="360"/>
        </w:sectPr>
      </w:pPr>
    </w:p>
    <w:p w:rsidR="00371BCE" w:rsidRDefault="00371BCE" w:rsidP="00371BCE">
      <w:pPr>
        <w:jc w:val="center"/>
        <w:outlineLvl w:val="3"/>
        <w:rPr>
          <w:rFonts w:eastAsia="Times New Roman" w:cs="Times New Roman"/>
          <w:b/>
          <w:bCs/>
          <w:sz w:val="36"/>
          <w:szCs w:val="24"/>
        </w:rPr>
      </w:pPr>
      <w:bookmarkStart w:id="10" w:name="Robespierre"/>
      <w:bookmarkEnd w:id="10"/>
      <w:r w:rsidRPr="007B436B">
        <w:rPr>
          <w:rFonts w:eastAsia="Times New Roman" w:cs="Times New Roman"/>
          <w:b/>
          <w:bCs/>
          <w:sz w:val="36"/>
          <w:szCs w:val="24"/>
        </w:rPr>
        <w:t xml:space="preserve">Document </w:t>
      </w:r>
      <w:r>
        <w:rPr>
          <w:rFonts w:eastAsia="Times New Roman" w:cs="Times New Roman"/>
          <w:b/>
          <w:bCs/>
          <w:sz w:val="36"/>
          <w:szCs w:val="24"/>
        </w:rPr>
        <w:t>5.</w:t>
      </w:r>
      <w:r w:rsidR="0004293B">
        <w:rPr>
          <w:rFonts w:eastAsia="Times New Roman" w:cs="Times New Roman"/>
          <w:b/>
          <w:bCs/>
          <w:sz w:val="36"/>
          <w:szCs w:val="24"/>
        </w:rPr>
        <w:t>10</w:t>
      </w:r>
    </w:p>
    <w:p w:rsidR="00371BCE" w:rsidRPr="007B436B" w:rsidRDefault="00371BCE" w:rsidP="00371BCE">
      <w:pPr>
        <w:jc w:val="center"/>
        <w:outlineLvl w:val="3"/>
        <w:rPr>
          <w:rFonts w:eastAsia="Times New Roman" w:cs="Times New Roman"/>
          <w:b/>
          <w:bCs/>
          <w:sz w:val="12"/>
          <w:szCs w:val="24"/>
        </w:rPr>
      </w:pPr>
    </w:p>
    <w:p w:rsidR="00371BCE" w:rsidRDefault="00371BCE" w:rsidP="00371BCE">
      <w:pPr>
        <w:jc w:val="center"/>
        <w:rPr>
          <w:rFonts w:eastAsia="Times New Roman" w:cs="Times New Roman"/>
          <w:b/>
          <w:bCs/>
          <w:sz w:val="28"/>
          <w:szCs w:val="36"/>
        </w:rPr>
      </w:pPr>
      <w:r>
        <w:rPr>
          <w:rFonts w:eastAsia="Times New Roman" w:cs="Times New Roman"/>
          <w:b/>
          <w:bCs/>
          <w:sz w:val="28"/>
          <w:szCs w:val="36"/>
        </w:rPr>
        <w:t xml:space="preserve">From </w:t>
      </w:r>
      <w:proofErr w:type="spellStart"/>
      <w:r>
        <w:rPr>
          <w:rFonts w:eastAsia="Times New Roman" w:cs="Times New Roman"/>
          <w:b/>
          <w:bCs/>
          <w:sz w:val="28"/>
          <w:szCs w:val="36"/>
        </w:rPr>
        <w:t>Maximilien</w:t>
      </w:r>
      <w:proofErr w:type="spellEnd"/>
      <w:r>
        <w:rPr>
          <w:rFonts w:eastAsia="Times New Roman" w:cs="Times New Roman"/>
          <w:b/>
          <w:bCs/>
          <w:sz w:val="28"/>
          <w:szCs w:val="36"/>
        </w:rPr>
        <w:t xml:space="preserve"> Robespierre, “Justification of the Use of Terror”</w:t>
      </w:r>
    </w:p>
    <w:p w:rsidR="00371BCE" w:rsidRPr="00371BCE" w:rsidRDefault="00371BCE" w:rsidP="00371BCE">
      <w:pPr>
        <w:jc w:val="center"/>
        <w:rPr>
          <w:rFonts w:eastAsia="Times New Roman" w:cs="Times New Roman"/>
          <w:b/>
          <w:bCs/>
          <w:sz w:val="28"/>
          <w:szCs w:val="36"/>
        </w:rPr>
      </w:pPr>
      <w:r>
        <w:rPr>
          <w:rFonts w:eastAsia="Times New Roman" w:cs="Times New Roman"/>
          <w:bCs/>
          <w:sz w:val="20"/>
          <w:szCs w:val="36"/>
        </w:rPr>
        <w:t xml:space="preserve">Modern History Sourcebook:  </w:t>
      </w:r>
      <w:hyperlink r:id="rId22" w:history="1">
        <w:r w:rsidRPr="00F963B7">
          <w:rPr>
            <w:rStyle w:val="Hyperlink"/>
            <w:rFonts w:eastAsia="Times New Roman" w:cs="Times New Roman"/>
            <w:bCs/>
            <w:sz w:val="20"/>
            <w:szCs w:val="36"/>
          </w:rPr>
          <w:t>http://www.fordham.edu/halsall/mod/robespierre-terror.html</w:t>
        </w:r>
      </w:hyperlink>
      <w:r>
        <w:rPr>
          <w:rFonts w:eastAsia="Times New Roman" w:cs="Times New Roman"/>
          <w:bCs/>
          <w:sz w:val="20"/>
          <w:szCs w:val="36"/>
        </w:rPr>
        <w:t xml:space="preserve"> </w:t>
      </w:r>
    </w:p>
    <w:p w:rsidR="00371BCE" w:rsidRPr="00371BCE" w:rsidRDefault="00371BCE" w:rsidP="00371BCE">
      <w:pPr>
        <w:pStyle w:val="NormalWeb"/>
        <w:spacing w:before="360" w:beforeAutospacing="0" w:after="120" w:afterAutospacing="0"/>
        <w:rPr>
          <w:rFonts w:asciiTheme="minorHAnsi" w:hAnsiTheme="minorHAnsi"/>
          <w:sz w:val="20"/>
          <w:szCs w:val="20"/>
        </w:rPr>
      </w:pPr>
      <w:proofErr w:type="spellStart"/>
      <w:r w:rsidRPr="00371BCE">
        <w:rPr>
          <w:rFonts w:asciiTheme="minorHAnsi" w:hAnsiTheme="minorHAnsi"/>
          <w:i/>
          <w:iCs/>
          <w:sz w:val="20"/>
          <w:szCs w:val="20"/>
        </w:rPr>
        <w:t>Maximilien</w:t>
      </w:r>
      <w:proofErr w:type="spellEnd"/>
      <w:r w:rsidRPr="00371BCE">
        <w:rPr>
          <w:rFonts w:asciiTheme="minorHAnsi" w:hAnsiTheme="minorHAnsi"/>
          <w:i/>
          <w:iCs/>
          <w:sz w:val="20"/>
          <w:szCs w:val="20"/>
        </w:rPr>
        <w:t xml:space="preserve"> Robespierre (1758</w:t>
      </w:r>
      <w:r w:rsidRPr="00371BCE">
        <w:rPr>
          <w:rFonts w:asciiTheme="minorHAnsi" w:hAnsiTheme="minorHAnsi"/>
          <w:i/>
          <w:iCs/>
          <w:sz w:val="20"/>
          <w:szCs w:val="20"/>
        </w:rPr>
        <w:softHyphen/>
        <w:t xml:space="preserve"> 1794) was the leader of the twelve</w:t>
      </w:r>
      <w:r w:rsidRPr="00371BCE">
        <w:rPr>
          <w:rFonts w:asciiTheme="minorHAnsi" w:hAnsiTheme="minorHAnsi"/>
          <w:i/>
          <w:iCs/>
          <w:sz w:val="20"/>
          <w:szCs w:val="20"/>
        </w:rPr>
        <w:softHyphen/>
      </w:r>
      <w:r w:rsidR="004C7B1E">
        <w:rPr>
          <w:rFonts w:asciiTheme="minorHAnsi" w:hAnsiTheme="minorHAnsi"/>
          <w:i/>
          <w:iCs/>
          <w:sz w:val="20"/>
          <w:szCs w:val="20"/>
        </w:rPr>
        <w:t xml:space="preserve"> </w:t>
      </w:r>
      <w:r w:rsidRPr="00371BCE">
        <w:rPr>
          <w:rFonts w:asciiTheme="minorHAnsi" w:hAnsiTheme="minorHAnsi"/>
          <w:i/>
          <w:iCs/>
          <w:sz w:val="20"/>
          <w:szCs w:val="20"/>
        </w:rPr>
        <w:t xml:space="preserve">man </w:t>
      </w:r>
      <w:hyperlink r:id="rId23" w:history="1">
        <w:r w:rsidRPr="004C7B1E">
          <w:rPr>
            <w:rStyle w:val="Hyperlink"/>
            <w:rFonts w:asciiTheme="minorHAnsi" w:hAnsiTheme="minorHAnsi"/>
            <w:b/>
            <w:sz w:val="20"/>
            <w:szCs w:val="20"/>
          </w:rPr>
          <w:t>Committee of Public Safety</w:t>
        </w:r>
      </w:hyperlink>
      <w:r w:rsidRPr="00371BCE">
        <w:rPr>
          <w:rFonts w:asciiTheme="minorHAnsi" w:hAnsiTheme="minorHAnsi"/>
          <w:i/>
          <w:iCs/>
          <w:sz w:val="20"/>
          <w:szCs w:val="20"/>
        </w:rPr>
        <w:t xml:space="preserve"> elected by the National Convention, and which effectively governed France at the height of the radical phase of the revolution. He had once been a fairly straightforward liberal thinker - reputedly he slept with a copy of Rousseau's </w:t>
      </w:r>
      <w:r w:rsidRPr="00371BCE">
        <w:rPr>
          <w:rFonts w:asciiTheme="minorHAnsi" w:hAnsiTheme="minorHAnsi"/>
          <w:sz w:val="20"/>
          <w:szCs w:val="20"/>
        </w:rPr>
        <w:t>Social Contrac</w:t>
      </w:r>
      <w:r w:rsidRPr="00371BCE">
        <w:rPr>
          <w:rFonts w:asciiTheme="minorHAnsi" w:hAnsiTheme="minorHAnsi"/>
          <w:i/>
          <w:iCs/>
          <w:sz w:val="20"/>
          <w:szCs w:val="20"/>
        </w:rPr>
        <w:t>t at his side. But his own purity of belief led him to impatience with others.</w:t>
      </w:r>
      <w:r w:rsidRPr="00371BCE">
        <w:rPr>
          <w:rFonts w:asciiTheme="minorHAnsi" w:hAnsiTheme="minorHAnsi"/>
          <w:sz w:val="20"/>
          <w:szCs w:val="20"/>
        </w:rPr>
        <w:t xml:space="preserve"> </w:t>
      </w:r>
    </w:p>
    <w:p w:rsidR="00371BCE" w:rsidRPr="00371BCE" w:rsidRDefault="00371BCE" w:rsidP="00371BCE">
      <w:pPr>
        <w:pStyle w:val="NormalWeb"/>
        <w:spacing w:before="120" w:beforeAutospacing="0" w:after="120" w:afterAutospacing="0"/>
        <w:rPr>
          <w:rFonts w:asciiTheme="minorHAnsi" w:hAnsiTheme="minorHAnsi"/>
          <w:sz w:val="20"/>
          <w:szCs w:val="20"/>
        </w:rPr>
      </w:pPr>
      <w:r w:rsidRPr="00371BCE">
        <w:rPr>
          <w:rFonts w:asciiTheme="minorHAnsi" w:hAnsiTheme="minorHAnsi"/>
          <w:i/>
          <w:iCs/>
          <w:sz w:val="20"/>
          <w:szCs w:val="20"/>
        </w:rPr>
        <w:t xml:space="preserve">The committee was among the most creative executive bodies ever seen - and rapidly put into effect policies which stabilized the French economy and began the formation of the very successful French army. It also directed it energies against counter-revolutionary uprisings, especially in the south and west of France. In doing so it unleashed the </w:t>
      </w:r>
      <w:r w:rsidRPr="00371BCE">
        <w:rPr>
          <w:rFonts w:asciiTheme="minorHAnsi" w:hAnsiTheme="minorHAnsi"/>
          <w:sz w:val="20"/>
          <w:szCs w:val="20"/>
        </w:rPr>
        <w:t>reign of terror.</w:t>
      </w:r>
      <w:r w:rsidRPr="00371BCE">
        <w:rPr>
          <w:rFonts w:asciiTheme="minorHAnsi" w:hAnsiTheme="minorHAnsi"/>
          <w:i/>
          <w:iCs/>
          <w:sz w:val="20"/>
          <w:szCs w:val="20"/>
        </w:rPr>
        <w:t xml:space="preserve"> Here Robespierre, in his speech of February 5</w:t>
      </w:r>
      <w:proofErr w:type="gramStart"/>
      <w:r w:rsidRPr="00371BCE">
        <w:rPr>
          <w:rFonts w:asciiTheme="minorHAnsi" w:hAnsiTheme="minorHAnsi"/>
          <w:i/>
          <w:iCs/>
          <w:sz w:val="20"/>
          <w:szCs w:val="20"/>
        </w:rPr>
        <w:t>,1794</w:t>
      </w:r>
      <w:proofErr w:type="gramEnd"/>
      <w:r w:rsidRPr="00371BCE">
        <w:rPr>
          <w:rFonts w:asciiTheme="minorHAnsi" w:hAnsiTheme="minorHAnsi"/>
          <w:i/>
          <w:iCs/>
          <w:sz w:val="20"/>
          <w:szCs w:val="20"/>
        </w:rPr>
        <w:t>, from which excerpts are given here, discussed this issue. The figures behind this speech indicate that in the five months from September, 1793, to February 5, 1794, the revolutionary tribunal in Paris convicted and executed 238 men and 31 women and acquitted 190 persons, and that on February 5 there were 5,434 individuals in the prisons in Paris awaiting trial.</w:t>
      </w:r>
      <w:r w:rsidRPr="00371BCE">
        <w:rPr>
          <w:rFonts w:asciiTheme="minorHAnsi" w:hAnsiTheme="minorHAnsi"/>
          <w:sz w:val="20"/>
          <w:szCs w:val="20"/>
        </w:rPr>
        <w:t xml:space="preserve"> </w:t>
      </w:r>
    </w:p>
    <w:p w:rsidR="00371BCE" w:rsidRPr="00371BCE" w:rsidRDefault="00371BCE" w:rsidP="00371BCE">
      <w:pPr>
        <w:pStyle w:val="NormalWeb"/>
        <w:spacing w:before="120" w:beforeAutospacing="0" w:after="120" w:afterAutospacing="0"/>
        <w:rPr>
          <w:rFonts w:asciiTheme="minorHAnsi" w:hAnsiTheme="minorHAnsi"/>
          <w:sz w:val="20"/>
          <w:szCs w:val="20"/>
        </w:rPr>
      </w:pPr>
      <w:r w:rsidRPr="00371BCE">
        <w:rPr>
          <w:rFonts w:asciiTheme="minorHAnsi" w:hAnsiTheme="minorHAnsi"/>
          <w:i/>
          <w:iCs/>
          <w:sz w:val="20"/>
          <w:szCs w:val="20"/>
        </w:rPr>
        <w:t xml:space="preserve">Robespierre was frustrated with the progress of the revolution. After issuing threats to the National Convention, he himself was arrested in July 1794. He tried to shoot </w:t>
      </w:r>
      <w:proofErr w:type="spellStart"/>
      <w:r w:rsidRPr="00371BCE">
        <w:rPr>
          <w:rFonts w:asciiTheme="minorHAnsi" w:hAnsiTheme="minorHAnsi"/>
          <w:i/>
          <w:iCs/>
          <w:sz w:val="20"/>
          <w:szCs w:val="20"/>
        </w:rPr>
        <w:t>himslef</w:t>
      </w:r>
      <w:proofErr w:type="spellEnd"/>
      <w:r w:rsidRPr="00371BCE">
        <w:rPr>
          <w:rFonts w:asciiTheme="minorHAnsi" w:hAnsiTheme="minorHAnsi"/>
          <w:i/>
          <w:iCs/>
          <w:sz w:val="20"/>
          <w:szCs w:val="20"/>
        </w:rPr>
        <w:t xml:space="preserve"> but missed, and spent his last few hours with his jaw hanging off. He was guillotined, as a victim of the terror, on July 28, 1794.</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But, to found and consolidate democracy, to achieve the peaceable reign of the constitutional laws, we must end the war of liberty against tyranny and pass safely across the storms of the revolution: such is the aim of the revolutionary system that you have enacted. Your conduct, then, ought also to be regulated by the stormy circumstances in which the republic is placed; and the plan of your administration must result from the spirit of the revolutionary government combined with the general principles of democracy.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Now, what is the fundamental principle of the democratic or popular government-that is, the essential spring which makes it move? It is virtue; I am speaking of the public virtue which effected so many prodigies in Greece and Rome and which ought to produce much more surprising ones in republican France; of that virtue which is nothing other than the love of country and of its laws.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But as the essence of the republic or of democracy is equality, it follows that the love of country necessarily includes the love of equality.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It is also true that this sublime sentiment assumes a preference for the public interest over every particular interest; hence the love of country presupposes or produces all the virtues: for what are they other than that spiritual strength which renders one capable of those sacrifices? And how could the slave of avarice or ambition, for example, sacrifice his idol to his country?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Not only is virtue the soul of democracy; it can exist only in that </w:t>
      </w:r>
      <w:proofErr w:type="gramStart"/>
      <w:r w:rsidRPr="00371BCE">
        <w:rPr>
          <w:rFonts w:asciiTheme="minorHAnsi" w:hAnsiTheme="minorHAnsi"/>
          <w:sz w:val="22"/>
          <w:szCs w:val="22"/>
        </w:rPr>
        <w:t>government ....</w:t>
      </w:r>
      <w:proofErr w:type="gramEnd"/>
      <w:r w:rsidRPr="00371BCE">
        <w:rPr>
          <w:rFonts w:asciiTheme="minorHAnsi" w:hAnsiTheme="minorHAnsi"/>
          <w:sz w:val="22"/>
          <w:szCs w:val="22"/>
        </w:rPr>
        <w:t xml:space="preserve"> </w:t>
      </w:r>
    </w:p>
    <w:p w:rsidR="00371BCE" w:rsidRPr="00371BCE" w:rsidRDefault="00371BCE" w:rsidP="00371BCE">
      <w:pPr>
        <w:spacing w:before="120" w:after="120"/>
        <w:jc w:val="center"/>
      </w:pPr>
      <w:r w:rsidRPr="00371BCE">
        <w:t>. .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Republican virtue can be considered in relation to the people and in relation to the government; it is necessary in both. When only the </w:t>
      </w:r>
      <w:proofErr w:type="spellStart"/>
      <w:r w:rsidRPr="00371BCE">
        <w:rPr>
          <w:rFonts w:asciiTheme="minorHAnsi" w:hAnsiTheme="minorHAnsi"/>
          <w:sz w:val="22"/>
          <w:szCs w:val="22"/>
        </w:rPr>
        <w:t>govemment</w:t>
      </w:r>
      <w:proofErr w:type="spellEnd"/>
      <w:r w:rsidRPr="00371BCE">
        <w:rPr>
          <w:rFonts w:asciiTheme="minorHAnsi" w:hAnsiTheme="minorHAnsi"/>
          <w:sz w:val="22"/>
          <w:szCs w:val="22"/>
        </w:rPr>
        <w:t xml:space="preserve"> lacks virtue, there remains a resource in the people's virtue; but when the people itself is corrupted, liberty is already lost.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Fortunately virtue is natural to the people, notwithstanding aristocratic prejudices. A nation is truly corrupted when, having by degrees lost its character and its liberty, it passes from democracy to aristocracy or to monarchy; that is the decrepitude and death of the body politic....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But when, by prodigious efforts of courage and reason, a people breaks the chains of despotism to make them into trophies of liberty; when by the force of its moral temperament it comes, as it were, out of the arms of the death, to recapture all the vigor of youth; when by tums it is sensitive and proud, intrepid and docile, and can be stopped neither by impregnable ramparts nor by the innumerable </w:t>
      </w:r>
      <w:proofErr w:type="spellStart"/>
      <w:r w:rsidRPr="00371BCE">
        <w:rPr>
          <w:rFonts w:asciiTheme="minorHAnsi" w:hAnsiTheme="minorHAnsi"/>
          <w:sz w:val="22"/>
          <w:szCs w:val="22"/>
        </w:rPr>
        <w:t>ammies</w:t>
      </w:r>
      <w:proofErr w:type="spellEnd"/>
      <w:r w:rsidRPr="00371BCE">
        <w:rPr>
          <w:rFonts w:asciiTheme="minorHAnsi" w:hAnsiTheme="minorHAnsi"/>
          <w:sz w:val="22"/>
          <w:szCs w:val="22"/>
        </w:rPr>
        <w:t xml:space="preserve"> of the tyrants armed against it, but stops of itself upon confronting the law's image; then if it does not climb rapidly to the summit of its destinies, this can only be the fault of those who govern it. </w:t>
      </w:r>
    </w:p>
    <w:p w:rsidR="00371BCE" w:rsidRPr="00371BCE" w:rsidRDefault="00371BCE" w:rsidP="00371BCE">
      <w:pPr>
        <w:spacing w:before="120" w:after="120"/>
        <w:jc w:val="center"/>
      </w:pPr>
      <w:r w:rsidRPr="00371BCE">
        <w:t>. .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From all this let us deduce a great truth: the characteristic of popular government is confidence in the people and severity towards itself.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The whole development of our theory would end here if you had only to pilot the vessel of the Republic through calm waters; but the tempest roars, and the revolution imposes on you another task.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This great purity of the French revolution's basis, the very sublimity of its objective, is precisely what causes both our strength and our weakness. Our strength, because it gives to us truth's ascendancy over imposture, and the rights of the public interest over private interests; our weakness, because it rallies all vicious men against us, all those who in their hearts contemplated despoiling the people and all those who intend to let it be despoiled with impunity, both those who have rejected freedom as a personal calamity and those who have embraced the revolution as a career and the Republic as prey. Hence the defection of so many ambitious or greedy men who since the point of departure have abandoned us along the way because they did not begin the journey with the same destination in view. The two opposing spirits that have been represented in a struggle to rule nature might be said to be fighting in this great period of human history to fix irrevocably the world's destinies, and France is the scene of this fearful combat. Without, all the tyrants encircle you; within, all tyranny's friends conspire; they will conspire until hope is wrested from crime. We must smother the internal and external enemies of the Republic or perish with it; now in this situation, the first maxim of your policy ought to be to lead the people by reason and the people's enemies by terror.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If the spring of popular government in time of peace is virtue, the springs of popular government in revolution are at once </w:t>
      </w:r>
      <w:r w:rsidRPr="00371BCE">
        <w:rPr>
          <w:rFonts w:asciiTheme="minorHAnsi" w:hAnsiTheme="minorHAnsi"/>
          <w:i/>
          <w:iCs/>
          <w:sz w:val="22"/>
          <w:szCs w:val="22"/>
        </w:rPr>
        <w:t xml:space="preserve">virtue and terror: </w:t>
      </w:r>
      <w:r w:rsidRPr="00371BCE">
        <w:rPr>
          <w:rFonts w:asciiTheme="minorHAnsi" w:hAnsiTheme="minorHAnsi"/>
          <w:sz w:val="22"/>
          <w:szCs w:val="22"/>
        </w:rPr>
        <w:t xml:space="preserve">virtue, without which terror is fatal; terror, without which virtue is powerless. Terror is nothing other than justice, prompt, severe, inflexible; it is therefore an emanation of virtue; it is not so much a special principle as it is a consequence of the general principle of democracy applied to our country's most urgent needs.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It has been said that terror is the principle of despotic government. Does your government therefore resemble despotism? Yes, as the sword that gleams in the hands of the heroes of liberty resembles that with which the henchmen of tyranny are armed. Let the despot govern by terror his brutalized subjects; he is right, as a despot. Subdue by terror the enemies of liberty, and you will be right, as founders of the Republic. The government of the revolution is liberty's despotism against tyranny. Is force made only to protect crime? And is the thunderbolt not destined to strike the heads of the proud? </w:t>
      </w:r>
    </w:p>
    <w:p w:rsidR="00371BCE" w:rsidRPr="00371BCE" w:rsidRDefault="00371BCE" w:rsidP="00371BCE">
      <w:pPr>
        <w:spacing w:before="120" w:after="120"/>
        <w:jc w:val="center"/>
      </w:pPr>
      <w:r w:rsidRPr="00371BCE">
        <w:t>. .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 xml:space="preserve">. . . Indulgence for the royalists, cry certain men, mercy for the villains! No! </w:t>
      </w:r>
      <w:proofErr w:type="gramStart"/>
      <w:r w:rsidRPr="00371BCE">
        <w:rPr>
          <w:rFonts w:asciiTheme="minorHAnsi" w:hAnsiTheme="minorHAnsi"/>
          <w:sz w:val="22"/>
          <w:szCs w:val="22"/>
        </w:rPr>
        <w:t>mercy</w:t>
      </w:r>
      <w:proofErr w:type="gramEnd"/>
      <w:r w:rsidRPr="00371BCE">
        <w:rPr>
          <w:rFonts w:asciiTheme="minorHAnsi" w:hAnsiTheme="minorHAnsi"/>
          <w:sz w:val="22"/>
          <w:szCs w:val="22"/>
        </w:rPr>
        <w:t xml:space="preserve"> for the innocent, mercy for the weak, mercy for the unfortunate, mercy for humanity. </w:t>
      </w:r>
    </w:p>
    <w:p w:rsidR="00371BCE" w:rsidRPr="00371BCE" w:rsidRDefault="00371BCE" w:rsidP="00371BCE">
      <w:pPr>
        <w:pStyle w:val="NormalWeb"/>
        <w:spacing w:before="120" w:beforeAutospacing="0" w:after="120" w:afterAutospacing="0"/>
        <w:rPr>
          <w:rFonts w:asciiTheme="minorHAnsi" w:hAnsiTheme="minorHAnsi"/>
          <w:sz w:val="22"/>
          <w:szCs w:val="22"/>
        </w:rPr>
      </w:pPr>
      <w:r w:rsidRPr="00371BCE">
        <w:rPr>
          <w:rFonts w:asciiTheme="minorHAnsi" w:hAnsiTheme="minorHAnsi"/>
          <w:sz w:val="22"/>
          <w:szCs w:val="22"/>
        </w:rPr>
        <w:t>Society owes protection only to peaceable citizens; the only citizens in the Republic are the republicans. For it, the royalists, the conspirators are only strangers or, rather, enemies. This terrible war waged by liberty against tyranny- is it not indivisible? Are the enemies within not the allies of the enemies without? The assassins who tear our country apart, the intriguers who buy the consciences that hold the people's mandate; the traitors who sell them; the mercenary pamphleteers hired to dishonor the people's cause, to kill public virtue, to stir up the fire of civil discord, and to prepare political counterrevolution by moral counterrevolution-are all those men less guilty or less dangerous than the tyrants whom they serve?</w:t>
      </w:r>
    </w:p>
    <w:p w:rsidR="0021634E" w:rsidRDefault="0021634E" w:rsidP="00CC36EA">
      <w:pPr>
        <w:spacing w:before="120" w:after="120"/>
        <w:rPr>
          <w:rFonts w:eastAsia="Times New Roman" w:cs="Times New Roman"/>
        </w:rPr>
        <w:sectPr w:rsidR="0021634E" w:rsidSect="00910DC7">
          <w:pgSz w:w="12240" w:h="15840"/>
          <w:pgMar w:top="864" w:right="1440" w:bottom="864" w:left="1440" w:header="720" w:footer="360" w:gutter="0"/>
          <w:cols w:space="720"/>
          <w:docGrid w:linePitch="360"/>
        </w:sectPr>
      </w:pPr>
    </w:p>
    <w:p w:rsidR="0021634E" w:rsidRPr="0021634E" w:rsidRDefault="0021634E" w:rsidP="0021634E">
      <w:pPr>
        <w:jc w:val="center"/>
        <w:outlineLvl w:val="3"/>
        <w:rPr>
          <w:rFonts w:eastAsia="Times New Roman" w:cs="Times New Roman"/>
          <w:b/>
          <w:bCs/>
          <w:sz w:val="40"/>
          <w:szCs w:val="24"/>
        </w:rPr>
      </w:pPr>
      <w:bookmarkStart w:id="11" w:name="deStael"/>
      <w:bookmarkEnd w:id="11"/>
      <w:r w:rsidRPr="0021634E">
        <w:rPr>
          <w:rFonts w:eastAsia="Times New Roman" w:cs="Times New Roman"/>
          <w:b/>
          <w:bCs/>
          <w:sz w:val="40"/>
          <w:szCs w:val="24"/>
        </w:rPr>
        <w:t xml:space="preserve">Document </w:t>
      </w:r>
      <w:r>
        <w:rPr>
          <w:rFonts w:eastAsia="Times New Roman" w:cs="Times New Roman"/>
          <w:b/>
          <w:bCs/>
          <w:sz w:val="40"/>
          <w:szCs w:val="24"/>
        </w:rPr>
        <w:t>5.11</w:t>
      </w:r>
    </w:p>
    <w:p w:rsidR="0021634E" w:rsidRPr="007C29E0" w:rsidRDefault="0021634E" w:rsidP="0021634E">
      <w:pPr>
        <w:jc w:val="center"/>
        <w:outlineLvl w:val="3"/>
        <w:rPr>
          <w:rFonts w:eastAsia="Times New Roman" w:cs="Times New Roman"/>
          <w:b/>
          <w:bCs/>
          <w:sz w:val="12"/>
          <w:szCs w:val="24"/>
        </w:rPr>
      </w:pPr>
    </w:p>
    <w:p w:rsidR="0021634E" w:rsidRPr="0021634E" w:rsidRDefault="0021634E" w:rsidP="0021634E">
      <w:pPr>
        <w:jc w:val="center"/>
        <w:outlineLvl w:val="3"/>
        <w:rPr>
          <w:rFonts w:eastAsia="Times New Roman" w:cs="Times New Roman"/>
          <w:b/>
          <w:bCs/>
          <w:sz w:val="28"/>
          <w:szCs w:val="24"/>
        </w:rPr>
      </w:pPr>
      <w:r w:rsidRPr="0021634E">
        <w:rPr>
          <w:rFonts w:eastAsia="Times New Roman" w:cs="Times New Roman"/>
          <w:b/>
          <w:bCs/>
          <w:sz w:val="28"/>
          <w:szCs w:val="24"/>
        </w:rPr>
        <w:t xml:space="preserve">From Madame de </w:t>
      </w:r>
      <w:proofErr w:type="spellStart"/>
      <w:r w:rsidRPr="0021634E">
        <w:rPr>
          <w:rFonts w:eastAsia="Times New Roman" w:cs="Times New Roman"/>
          <w:b/>
          <w:bCs/>
          <w:sz w:val="28"/>
          <w:szCs w:val="24"/>
        </w:rPr>
        <w:t>Staël</w:t>
      </w:r>
      <w:proofErr w:type="spellEnd"/>
      <w:r w:rsidRPr="0021634E">
        <w:rPr>
          <w:rFonts w:eastAsia="Times New Roman" w:cs="Times New Roman"/>
          <w:b/>
          <w:bCs/>
          <w:sz w:val="28"/>
          <w:szCs w:val="24"/>
        </w:rPr>
        <w:t xml:space="preserve">, </w:t>
      </w:r>
    </w:p>
    <w:p w:rsidR="0021634E" w:rsidRPr="0021634E" w:rsidRDefault="0021634E" w:rsidP="0021634E">
      <w:pPr>
        <w:jc w:val="center"/>
        <w:outlineLvl w:val="3"/>
        <w:rPr>
          <w:rFonts w:eastAsia="Times New Roman" w:cs="Times New Roman"/>
          <w:b/>
          <w:bCs/>
          <w:sz w:val="24"/>
          <w:szCs w:val="24"/>
        </w:rPr>
      </w:pPr>
      <w:r w:rsidRPr="0021634E">
        <w:rPr>
          <w:rFonts w:eastAsia="Times New Roman" w:cs="Times New Roman"/>
          <w:b/>
          <w:bCs/>
          <w:i/>
          <w:sz w:val="28"/>
          <w:szCs w:val="24"/>
        </w:rPr>
        <w:t>Considerations on the Principal Events of the French Revolution</w:t>
      </w:r>
      <w:r w:rsidRPr="0021634E">
        <w:rPr>
          <w:rFonts w:eastAsia="Times New Roman" w:cs="Times New Roman"/>
          <w:b/>
          <w:bCs/>
          <w:sz w:val="28"/>
          <w:szCs w:val="24"/>
        </w:rPr>
        <w:t>, Vol. 2</w:t>
      </w:r>
    </w:p>
    <w:p w:rsidR="0021634E" w:rsidRDefault="0021634E" w:rsidP="0021634E">
      <w:pPr>
        <w:jc w:val="center"/>
        <w:outlineLvl w:val="3"/>
        <w:rPr>
          <w:rFonts w:eastAsia="Times New Roman" w:cs="Times New Roman"/>
          <w:bCs/>
          <w:sz w:val="20"/>
          <w:szCs w:val="24"/>
        </w:rPr>
      </w:pPr>
      <w:r w:rsidRPr="007C29E0">
        <w:rPr>
          <w:rFonts w:eastAsia="Times New Roman" w:cs="Times New Roman"/>
          <w:bCs/>
          <w:sz w:val="20"/>
          <w:szCs w:val="24"/>
        </w:rPr>
        <w:t xml:space="preserve">Accessed via </w:t>
      </w:r>
      <w:hyperlink r:id="rId24" w:anchor="v=onepage&amp;q=napoleon%20inauthor:%22Sta%C3%ABl%20(Anne-Louise-Germaine,%20Madame%20de%22&amp;f=false" w:history="1">
        <w:r w:rsidRPr="007C29E0">
          <w:rPr>
            <w:rStyle w:val="Hyperlink"/>
            <w:rFonts w:eastAsia="Times New Roman" w:cs="Times New Roman"/>
            <w:bCs/>
            <w:sz w:val="20"/>
            <w:szCs w:val="24"/>
          </w:rPr>
          <w:t>Google Books</w:t>
        </w:r>
      </w:hyperlink>
      <w:r w:rsidRPr="007C29E0">
        <w:rPr>
          <w:rFonts w:eastAsia="Times New Roman" w:cs="Times New Roman"/>
          <w:bCs/>
          <w:sz w:val="20"/>
          <w:szCs w:val="24"/>
        </w:rPr>
        <w:t xml:space="preserve"> </w:t>
      </w:r>
    </w:p>
    <w:p w:rsidR="0021634E" w:rsidRDefault="0021634E" w:rsidP="0021634E">
      <w:pPr>
        <w:jc w:val="both"/>
        <w:outlineLvl w:val="3"/>
        <w:rPr>
          <w:rFonts w:eastAsia="Times New Roman" w:cs="Times New Roman"/>
          <w:bCs/>
          <w:sz w:val="20"/>
          <w:szCs w:val="24"/>
        </w:rPr>
      </w:pPr>
    </w:p>
    <w:p w:rsidR="0021634E" w:rsidRPr="007C29E0" w:rsidRDefault="0021634E" w:rsidP="0021634E">
      <w:pPr>
        <w:pStyle w:val="gtxtbody"/>
        <w:shd w:val="clear" w:color="auto" w:fill="FFFFFF"/>
        <w:spacing w:before="120" w:beforeAutospacing="0" w:after="120" w:afterAutospacing="0"/>
        <w:ind w:firstLine="240"/>
        <w:jc w:val="center"/>
        <w:rPr>
          <w:rFonts w:asciiTheme="minorHAnsi" w:hAnsiTheme="minorHAnsi" w:cs="Arial"/>
          <w:b/>
          <w:szCs w:val="22"/>
        </w:rPr>
      </w:pPr>
      <w:r w:rsidRPr="007C29E0">
        <w:rPr>
          <w:rFonts w:asciiTheme="minorHAnsi" w:hAnsiTheme="minorHAnsi" w:cs="Arial"/>
          <w:b/>
          <w:szCs w:val="22"/>
        </w:rPr>
        <w:t>CHAPTER XI.</w:t>
      </w:r>
    </w:p>
    <w:p w:rsidR="0021634E" w:rsidRPr="007C29E0" w:rsidRDefault="0021634E" w:rsidP="0021634E">
      <w:pPr>
        <w:pStyle w:val="gtxtbody"/>
        <w:shd w:val="clear" w:color="auto" w:fill="FFFFFF"/>
        <w:spacing w:before="120" w:beforeAutospacing="0" w:after="120" w:afterAutospacing="0"/>
        <w:jc w:val="center"/>
        <w:rPr>
          <w:rFonts w:asciiTheme="minorHAnsi" w:hAnsiTheme="minorHAnsi" w:cs="Arial"/>
          <w:b/>
          <w:szCs w:val="22"/>
        </w:rPr>
      </w:pPr>
      <w:r w:rsidRPr="007C29E0">
        <w:rPr>
          <w:rFonts w:asciiTheme="minorHAnsi" w:hAnsiTheme="minorHAnsi" w:cs="Arial"/>
          <w:b/>
          <w:i/>
          <w:iCs/>
          <w:szCs w:val="22"/>
        </w:rPr>
        <w:t>Bonaparte Emperor. The Counter-Revolution, effected by him.</w:t>
      </w:r>
    </w:p>
    <w:p w:rsidR="0021634E" w:rsidRPr="007C29E0" w:rsidRDefault="0021634E" w:rsidP="0021634E">
      <w:pPr>
        <w:pStyle w:val="gtxtbody"/>
        <w:shd w:val="clear" w:color="auto" w:fill="FFFFFF"/>
        <w:spacing w:before="120" w:beforeAutospacing="0" w:after="120" w:afterAutospacing="0"/>
        <w:rPr>
          <w:rFonts w:asciiTheme="minorHAnsi" w:hAnsiTheme="minorHAnsi" w:cs="Arial"/>
          <w:sz w:val="22"/>
          <w:szCs w:val="22"/>
        </w:rPr>
      </w:pPr>
      <w:r w:rsidRPr="007C29E0">
        <w:rPr>
          <w:rFonts w:asciiTheme="minorHAnsi" w:hAnsiTheme="minorHAnsi" w:cs="Arial"/>
          <w:smallCaps/>
          <w:sz w:val="22"/>
          <w:szCs w:val="22"/>
        </w:rPr>
        <w:t xml:space="preserve">When </w:t>
      </w:r>
      <w:r w:rsidRPr="007C29E0">
        <w:rPr>
          <w:rFonts w:asciiTheme="minorHAnsi" w:hAnsiTheme="minorHAnsi" w:cs="Arial"/>
          <w:sz w:val="22"/>
          <w:szCs w:val="22"/>
        </w:rPr>
        <w:t>Bonaparte, at the close of the last century put himself at the head of the French people, the whole nation desired a free and constitutional government. The nobles, long exiled from France, aspired only to return in peace to their homes; the Catholic clergy invoked toleration; as the republican warriors had efface</w:t>
      </w:r>
      <w:r>
        <w:rPr>
          <w:rFonts w:asciiTheme="minorHAnsi" w:hAnsiTheme="minorHAnsi" w:cs="Arial"/>
          <w:sz w:val="22"/>
          <w:szCs w:val="22"/>
        </w:rPr>
        <w:t>d by their exploits the splendo</w:t>
      </w:r>
      <w:r w:rsidRPr="007C29E0">
        <w:rPr>
          <w:rFonts w:asciiTheme="minorHAnsi" w:hAnsiTheme="minorHAnsi" w:cs="Arial"/>
          <w:sz w:val="22"/>
          <w:szCs w:val="22"/>
        </w:rPr>
        <w:t xml:space="preserve">r of the distinctions of nobility, the feudal race of ancient conquerors respected the new victors, and a revolution had taken place in the public mind. Europe was willing to resign to France the barrier of the Rhine and the Alps; and the only thing that remained was to secure these advantages by repairing the evils which the acquisition of them had brought along with it. But Bonaparte conceived the idea of effecting </w:t>
      </w:r>
      <w:r>
        <w:rPr>
          <w:rFonts w:asciiTheme="minorHAnsi" w:hAnsiTheme="minorHAnsi" w:cs="Arial"/>
          <w:sz w:val="22"/>
          <w:szCs w:val="22"/>
        </w:rPr>
        <w:t>a counter-revolution to hi</w:t>
      </w:r>
      <w:r w:rsidRPr="007C29E0">
        <w:rPr>
          <w:rFonts w:asciiTheme="minorHAnsi" w:hAnsiTheme="minorHAnsi" w:cs="Arial"/>
          <w:sz w:val="22"/>
          <w:szCs w:val="22"/>
        </w:rPr>
        <w:t>s own advantage, by retaining in the state nothing new except himself. He re-established the throne, the clergy, and the nobility; a monarchy, as Mr. Pitt said, without legitimacy and without imitation; a clergy, who were only the preachers of despotism; a nobility composed of old and new families, who exercised no magistracy in the state, and served only as a gaudy decoration of arbitrary power.</w:t>
      </w:r>
    </w:p>
    <w:p w:rsidR="0021634E" w:rsidRPr="007C29E0" w:rsidRDefault="0021634E" w:rsidP="0021634E">
      <w:pPr>
        <w:pStyle w:val="gtxtbody"/>
        <w:shd w:val="clear" w:color="auto" w:fill="FFFFFF"/>
        <w:spacing w:before="120" w:beforeAutospacing="0" w:after="120" w:afterAutospacing="0"/>
        <w:rPr>
          <w:rFonts w:asciiTheme="minorHAnsi" w:hAnsiTheme="minorHAnsi" w:cs="Arial"/>
          <w:sz w:val="22"/>
          <w:szCs w:val="22"/>
        </w:rPr>
      </w:pPr>
      <w:r w:rsidRPr="007C29E0">
        <w:rPr>
          <w:rFonts w:asciiTheme="minorHAnsi" w:hAnsiTheme="minorHAnsi" w:cs="Arial"/>
          <w:sz w:val="22"/>
          <w:szCs w:val="22"/>
        </w:rPr>
        <w:t>Bonaparte opened the door to ancient prejudices, flattering himself that he could arrest them precisely at the point which suited his omnipotence</w:t>
      </w:r>
      <w:r>
        <w:rPr>
          <w:rFonts w:asciiTheme="minorHAnsi" w:hAnsiTheme="minorHAnsi" w:cs="Arial"/>
          <w:sz w:val="22"/>
          <w:szCs w:val="22"/>
        </w:rPr>
        <w:t xml:space="preserve">… </w:t>
      </w:r>
      <w:r w:rsidRPr="007C29E0">
        <w:rPr>
          <w:rFonts w:asciiTheme="minorHAnsi" w:hAnsiTheme="minorHAnsi" w:cs="Arial"/>
          <w:sz w:val="22"/>
          <w:szCs w:val="22"/>
        </w:rPr>
        <w:t xml:space="preserve">Absolute power </w:t>
      </w:r>
      <w:r>
        <w:rPr>
          <w:rFonts w:asciiTheme="minorHAnsi" w:hAnsiTheme="minorHAnsi" w:cs="Arial"/>
          <w:sz w:val="22"/>
          <w:szCs w:val="22"/>
        </w:rPr>
        <w:t>is the scourge of the human race</w:t>
      </w:r>
      <w:r w:rsidRPr="007C29E0">
        <w:rPr>
          <w:rFonts w:asciiTheme="minorHAnsi" w:hAnsiTheme="minorHAnsi" w:cs="Arial"/>
          <w:sz w:val="22"/>
          <w:szCs w:val="22"/>
        </w:rPr>
        <w:t>; and all the French governments which have succeeded the Constituent Assembly have perished by yielding to this seduction under some pretext or other</w:t>
      </w:r>
      <w:r>
        <w:rPr>
          <w:rFonts w:asciiTheme="minorHAnsi" w:hAnsiTheme="minorHAnsi" w:cs="Arial"/>
          <w:sz w:val="22"/>
          <w:szCs w:val="22"/>
        </w:rPr>
        <w:t>….</w:t>
      </w:r>
    </w:p>
    <w:p w:rsidR="0021634E" w:rsidRPr="007C29E0" w:rsidRDefault="0021634E" w:rsidP="0021634E">
      <w:pPr>
        <w:pStyle w:val="gtxtbody"/>
        <w:shd w:val="clear" w:color="auto" w:fill="FFFFFF"/>
        <w:spacing w:before="120" w:beforeAutospacing="0" w:after="120" w:afterAutospacing="0"/>
        <w:rPr>
          <w:rFonts w:asciiTheme="minorHAnsi" w:hAnsiTheme="minorHAnsi" w:cs="Arial"/>
          <w:sz w:val="22"/>
          <w:szCs w:val="22"/>
        </w:rPr>
      </w:pPr>
      <w:r w:rsidRPr="007C29E0">
        <w:rPr>
          <w:rFonts w:asciiTheme="minorHAnsi" w:hAnsiTheme="minorHAnsi" w:cs="Arial"/>
          <w:sz w:val="22"/>
          <w:szCs w:val="22"/>
        </w:rPr>
        <w:t>The principal moving power of the French Revolution was the love of equality. Equality in the eye of the law partakes of justice, and consequently of liberty: but the desire of annihilating every superior rank i</w:t>
      </w:r>
      <w:r>
        <w:rPr>
          <w:rFonts w:asciiTheme="minorHAnsi" w:hAnsiTheme="minorHAnsi" w:cs="Arial"/>
          <w:sz w:val="22"/>
          <w:szCs w:val="22"/>
        </w:rPr>
        <w:t xml:space="preserve">s one of the </w:t>
      </w:r>
      <w:proofErr w:type="spellStart"/>
      <w:r>
        <w:rPr>
          <w:rFonts w:asciiTheme="minorHAnsi" w:hAnsiTheme="minorHAnsi" w:cs="Arial"/>
          <w:sz w:val="22"/>
          <w:szCs w:val="22"/>
        </w:rPr>
        <w:t>littlenesses</w:t>
      </w:r>
      <w:proofErr w:type="spellEnd"/>
      <w:r>
        <w:rPr>
          <w:rFonts w:asciiTheme="minorHAnsi" w:hAnsiTheme="minorHAnsi" w:cs="Arial"/>
          <w:sz w:val="22"/>
          <w:szCs w:val="22"/>
        </w:rPr>
        <w:t xml:space="preserve"> of sel</w:t>
      </w:r>
      <w:r w:rsidRPr="007C29E0">
        <w:rPr>
          <w:rFonts w:asciiTheme="minorHAnsi" w:hAnsiTheme="minorHAnsi" w:cs="Arial"/>
          <w:sz w:val="22"/>
          <w:szCs w:val="22"/>
        </w:rPr>
        <w:t>f</w:t>
      </w:r>
      <w:r>
        <w:rPr>
          <w:rFonts w:asciiTheme="minorHAnsi" w:hAnsiTheme="minorHAnsi" w:cs="Arial"/>
          <w:sz w:val="22"/>
          <w:szCs w:val="22"/>
        </w:rPr>
        <w:t>-</w:t>
      </w:r>
      <w:r w:rsidRPr="007C29E0">
        <w:rPr>
          <w:rFonts w:asciiTheme="minorHAnsi" w:hAnsiTheme="minorHAnsi" w:cs="Arial"/>
          <w:sz w:val="22"/>
          <w:szCs w:val="22"/>
        </w:rPr>
        <w:t>love. Bonaparte well knew the influence of this failing in France, and this is the mode in which he availed himself of it. The men who had shared in the Revolution were not willing</w:t>
      </w:r>
      <w:r w:rsidRPr="007C29E0">
        <w:rPr>
          <w:rStyle w:val="gtxtbody1"/>
          <w:rFonts w:asciiTheme="minorHAnsi" w:hAnsiTheme="minorHAnsi" w:cs="Arial"/>
          <w:sz w:val="22"/>
          <w:szCs w:val="22"/>
        </w:rPr>
        <w:t xml:space="preserve"> that there should be classes above them. Bonaparte rallied them round his standard by promising them the titles and dignities of which they had stripped the no</w:t>
      </w:r>
      <w:r>
        <w:rPr>
          <w:rStyle w:val="gtxtbody1"/>
          <w:rFonts w:asciiTheme="minorHAnsi" w:hAnsiTheme="minorHAnsi" w:cs="Arial"/>
          <w:sz w:val="22"/>
          <w:szCs w:val="22"/>
        </w:rPr>
        <w:t>bles. "Do you wish for equality?" said he to them, "</w:t>
      </w:r>
      <w:r w:rsidRPr="007C29E0">
        <w:rPr>
          <w:rStyle w:val="gtxtbody1"/>
          <w:rFonts w:asciiTheme="minorHAnsi" w:hAnsiTheme="minorHAnsi" w:cs="Arial"/>
          <w:sz w:val="22"/>
          <w:szCs w:val="22"/>
        </w:rPr>
        <w:t>I will do better still—I will give you inequality in your own favor</w:t>
      </w:r>
      <w:r>
        <w:rPr>
          <w:rStyle w:val="gtxtbody1"/>
          <w:rFonts w:asciiTheme="minorHAnsi" w:hAnsiTheme="minorHAnsi" w:cs="Arial"/>
          <w:sz w:val="22"/>
          <w:szCs w:val="22"/>
        </w:rPr>
        <w:t>….”</w:t>
      </w:r>
    </w:p>
    <w:p w:rsidR="0021634E" w:rsidRPr="007C29E0" w:rsidRDefault="0021634E" w:rsidP="0021634E">
      <w:pPr>
        <w:pStyle w:val="gtxtbody"/>
        <w:shd w:val="clear" w:color="auto" w:fill="FFFFFF"/>
        <w:spacing w:before="120" w:beforeAutospacing="0" w:after="120" w:afterAutospacing="0"/>
        <w:rPr>
          <w:rFonts w:asciiTheme="minorHAnsi" w:hAnsiTheme="minorHAnsi" w:cs="Arial"/>
          <w:sz w:val="22"/>
          <w:szCs w:val="22"/>
        </w:rPr>
      </w:pPr>
      <w:r w:rsidRPr="007C29E0">
        <w:rPr>
          <w:rFonts w:asciiTheme="minorHAnsi" w:hAnsiTheme="minorHAnsi" w:cs="Arial"/>
          <w:sz w:val="22"/>
          <w:szCs w:val="22"/>
        </w:rPr>
        <w:t>Bonaparte had read history in a confused way: little accustomed to study, he made much less use of what he had learned from books than of what he had picked up by his observation of men. There remained however in his head a certain re</w:t>
      </w:r>
      <w:r w:rsidRPr="007C29E0">
        <w:rPr>
          <w:rStyle w:val="gtxtbody1"/>
          <w:rFonts w:asciiTheme="minorHAnsi" w:hAnsiTheme="minorHAnsi" w:cs="Arial"/>
          <w:sz w:val="22"/>
          <w:szCs w:val="22"/>
        </w:rPr>
        <w:t>spect for Attila and Charlemagne, for feudal laws and oriental despotism, which he applied right or wrong, never making a mistake as to what would instantaneously promote his power</w:t>
      </w:r>
      <w:r>
        <w:rPr>
          <w:rStyle w:val="gtxtbody1"/>
          <w:rFonts w:asciiTheme="minorHAnsi" w:hAnsiTheme="minorHAnsi" w:cs="Arial"/>
          <w:sz w:val="22"/>
          <w:szCs w:val="22"/>
        </w:rPr>
        <w:t>….</w:t>
      </w:r>
    </w:p>
    <w:p w:rsidR="0021634E" w:rsidRPr="007C29E0" w:rsidRDefault="0021634E" w:rsidP="0021634E">
      <w:pPr>
        <w:pStyle w:val="gtxtbody"/>
        <w:shd w:val="clear" w:color="auto" w:fill="FFFFFF"/>
        <w:spacing w:before="120" w:beforeAutospacing="0" w:after="120" w:afterAutospacing="0"/>
        <w:ind w:firstLine="240"/>
        <w:rPr>
          <w:rFonts w:asciiTheme="minorHAnsi" w:hAnsiTheme="minorHAnsi" w:cs="Arial"/>
          <w:sz w:val="22"/>
          <w:szCs w:val="22"/>
        </w:rPr>
      </w:pPr>
      <w:r w:rsidRPr="007C29E0">
        <w:rPr>
          <w:rFonts w:asciiTheme="minorHAnsi" w:hAnsiTheme="minorHAnsi" w:cs="Arial"/>
          <w:sz w:val="22"/>
          <w:szCs w:val="22"/>
        </w:rPr>
        <w:t>In life, the balance of human motives to good or evil is usually in equilibrium, and it is conscience which dec</w:t>
      </w:r>
      <w:r>
        <w:rPr>
          <w:rFonts w:asciiTheme="minorHAnsi" w:hAnsiTheme="minorHAnsi" w:cs="Arial"/>
          <w:sz w:val="22"/>
          <w:szCs w:val="22"/>
        </w:rPr>
        <w:t xml:space="preserve">ides. But, when under Bonaparte, </w:t>
      </w:r>
      <w:r w:rsidRPr="007C29E0">
        <w:rPr>
          <w:rFonts w:asciiTheme="minorHAnsi" w:hAnsiTheme="minorHAnsi" w:cs="Arial"/>
          <w:sz w:val="22"/>
          <w:szCs w:val="22"/>
        </w:rPr>
        <w:t>more than forty millions sterling of revenue and eight hundred thousand armed men threw their weight into the scale of bad actions, when th</w:t>
      </w:r>
      <w:r>
        <w:rPr>
          <w:rFonts w:asciiTheme="minorHAnsi" w:hAnsiTheme="minorHAnsi" w:cs="Arial"/>
          <w:sz w:val="22"/>
          <w:szCs w:val="22"/>
        </w:rPr>
        <w:t>e sw</w:t>
      </w:r>
      <w:r w:rsidRPr="007C29E0">
        <w:rPr>
          <w:rFonts w:asciiTheme="minorHAnsi" w:hAnsiTheme="minorHAnsi" w:cs="Arial"/>
          <w:sz w:val="22"/>
          <w:szCs w:val="22"/>
        </w:rPr>
        <w:t xml:space="preserve">ord of </w:t>
      </w:r>
      <w:proofErr w:type="spellStart"/>
      <w:r w:rsidRPr="007C29E0">
        <w:rPr>
          <w:rFonts w:asciiTheme="minorHAnsi" w:hAnsiTheme="minorHAnsi" w:cs="Arial"/>
          <w:sz w:val="22"/>
          <w:szCs w:val="22"/>
        </w:rPr>
        <w:t>Brennus</w:t>
      </w:r>
      <w:proofErr w:type="spellEnd"/>
      <w:r w:rsidRPr="007C29E0">
        <w:rPr>
          <w:rFonts w:asciiTheme="minorHAnsi" w:hAnsiTheme="minorHAnsi" w:cs="Arial"/>
          <w:sz w:val="22"/>
          <w:szCs w:val="22"/>
        </w:rPr>
        <w:t xml:space="preserve"> was on the same side with the gold to make the balance incline; how powerful was the seduction! Yet the calculations of ambition and avarice would not have been sufficient to render France submissive to Bonaparte: something great is requisite to excite masses of people, and it was military glory which intoxicated the nation, while the nets of despotism were spread out by some men, whose meanness and corruption cannot be sufficiently branded. They treated constitutional principles as a chimera, like the courtiers of </w:t>
      </w:r>
      <w:r>
        <w:rPr>
          <w:rFonts w:asciiTheme="minorHAnsi" w:hAnsiTheme="minorHAnsi" w:cs="Arial"/>
          <w:sz w:val="22"/>
          <w:szCs w:val="22"/>
        </w:rPr>
        <w:t xml:space="preserve">the old governments of Europe, </w:t>
      </w:r>
      <w:r w:rsidRPr="007C29E0">
        <w:rPr>
          <w:rFonts w:asciiTheme="minorHAnsi" w:hAnsiTheme="minorHAnsi" w:cs="Arial"/>
          <w:sz w:val="22"/>
          <w:szCs w:val="22"/>
        </w:rPr>
        <w:t>whose places they aspire to occupy. But their master, as we shall soon see, coveted more than the crown of France, and did not limit himself to that plain v</w:t>
      </w:r>
      <w:r>
        <w:rPr>
          <w:rFonts w:asciiTheme="minorHAnsi" w:hAnsiTheme="minorHAnsi" w:cs="Arial"/>
          <w:sz w:val="22"/>
          <w:szCs w:val="22"/>
        </w:rPr>
        <w:t>ulgar despotism with which</w:t>
      </w:r>
      <w:r w:rsidRPr="007C29E0">
        <w:rPr>
          <w:rFonts w:asciiTheme="minorHAnsi" w:hAnsiTheme="minorHAnsi" w:cs="Arial"/>
          <w:sz w:val="22"/>
          <w:szCs w:val="22"/>
        </w:rPr>
        <w:t xml:space="preserve"> his civil agents would have wished him to be satisfied at home.</w:t>
      </w:r>
    </w:p>
    <w:p w:rsidR="0021634E" w:rsidRPr="007C29E0" w:rsidRDefault="0021634E" w:rsidP="0021634E">
      <w:pPr>
        <w:spacing w:before="120" w:after="120"/>
        <w:outlineLvl w:val="3"/>
        <w:rPr>
          <w:rFonts w:eastAsia="Times New Roman" w:cs="Times New Roman"/>
          <w:bCs/>
        </w:rPr>
        <w:sectPr w:rsidR="0021634E" w:rsidRPr="007C29E0" w:rsidSect="009F1C42">
          <w:pgSz w:w="12240" w:h="15840"/>
          <w:pgMar w:top="864" w:right="1440" w:bottom="864" w:left="1440" w:header="720" w:footer="720" w:gutter="0"/>
          <w:cols w:space="720"/>
          <w:docGrid w:linePitch="360"/>
        </w:sectPr>
      </w:pPr>
    </w:p>
    <w:p w:rsidR="0021634E" w:rsidRPr="0021634E" w:rsidRDefault="0021634E" w:rsidP="0021634E">
      <w:pPr>
        <w:jc w:val="center"/>
        <w:outlineLvl w:val="3"/>
        <w:rPr>
          <w:rFonts w:eastAsia="Times New Roman" w:cs="Times New Roman"/>
          <w:b/>
          <w:bCs/>
          <w:sz w:val="40"/>
          <w:szCs w:val="24"/>
        </w:rPr>
      </w:pPr>
      <w:bookmarkStart w:id="12" w:name="Napoleon"/>
      <w:bookmarkEnd w:id="12"/>
      <w:r w:rsidRPr="0021634E">
        <w:rPr>
          <w:rFonts w:eastAsia="Times New Roman" w:cs="Times New Roman"/>
          <w:b/>
          <w:bCs/>
          <w:sz w:val="40"/>
          <w:szCs w:val="24"/>
        </w:rPr>
        <w:t xml:space="preserve">Document </w:t>
      </w:r>
      <w:r>
        <w:rPr>
          <w:rFonts w:eastAsia="Times New Roman" w:cs="Times New Roman"/>
          <w:b/>
          <w:bCs/>
          <w:sz w:val="40"/>
          <w:szCs w:val="24"/>
        </w:rPr>
        <w:t>5.12</w:t>
      </w:r>
    </w:p>
    <w:p w:rsidR="0021634E" w:rsidRPr="007B436B" w:rsidRDefault="0021634E" w:rsidP="0021634E">
      <w:pPr>
        <w:jc w:val="center"/>
        <w:outlineLvl w:val="3"/>
        <w:rPr>
          <w:rFonts w:eastAsia="Times New Roman" w:cs="Times New Roman"/>
          <w:b/>
          <w:bCs/>
          <w:sz w:val="12"/>
          <w:szCs w:val="24"/>
        </w:rPr>
      </w:pPr>
    </w:p>
    <w:p w:rsidR="0021634E" w:rsidRPr="007C29E0" w:rsidRDefault="0021634E" w:rsidP="0021634E">
      <w:pPr>
        <w:jc w:val="center"/>
        <w:rPr>
          <w:rFonts w:eastAsia="Times New Roman" w:cs="Times New Roman"/>
          <w:b/>
          <w:bCs/>
          <w:sz w:val="28"/>
          <w:szCs w:val="36"/>
        </w:rPr>
      </w:pPr>
      <w:r>
        <w:rPr>
          <w:rFonts w:eastAsia="Times New Roman" w:cs="Times New Roman"/>
          <w:b/>
          <w:bCs/>
          <w:sz w:val="28"/>
          <w:szCs w:val="36"/>
        </w:rPr>
        <w:t xml:space="preserve">From </w:t>
      </w:r>
      <w:r w:rsidRPr="007C29E0">
        <w:rPr>
          <w:rFonts w:eastAsia="Times New Roman" w:cs="Times New Roman"/>
          <w:b/>
          <w:bCs/>
          <w:sz w:val="28"/>
          <w:szCs w:val="36"/>
        </w:rPr>
        <w:t xml:space="preserve">Emmanuel, </w:t>
      </w:r>
      <w:proofErr w:type="spellStart"/>
      <w:proofErr w:type="gramStart"/>
      <w:r w:rsidRPr="007C29E0">
        <w:rPr>
          <w:rFonts w:eastAsia="Times New Roman" w:cs="Times New Roman"/>
          <w:b/>
          <w:bCs/>
          <w:sz w:val="28"/>
          <w:szCs w:val="36"/>
        </w:rPr>
        <w:t>comte</w:t>
      </w:r>
      <w:proofErr w:type="spellEnd"/>
      <w:proofErr w:type="gramEnd"/>
      <w:r w:rsidRPr="007C29E0">
        <w:rPr>
          <w:rFonts w:eastAsia="Times New Roman" w:cs="Times New Roman"/>
          <w:b/>
          <w:bCs/>
          <w:sz w:val="28"/>
          <w:szCs w:val="36"/>
        </w:rPr>
        <w:t xml:space="preserve"> de Las Cases</w:t>
      </w:r>
      <w:r>
        <w:rPr>
          <w:rFonts w:eastAsia="Times New Roman" w:cs="Times New Roman"/>
          <w:b/>
          <w:bCs/>
          <w:sz w:val="28"/>
          <w:szCs w:val="36"/>
        </w:rPr>
        <w:t>,</w:t>
      </w:r>
    </w:p>
    <w:p w:rsidR="0021634E" w:rsidRPr="009F1C42" w:rsidRDefault="0021634E" w:rsidP="0021634E">
      <w:pPr>
        <w:jc w:val="center"/>
        <w:rPr>
          <w:rFonts w:eastAsia="Times New Roman" w:cs="Times New Roman"/>
          <w:b/>
          <w:bCs/>
          <w:i/>
          <w:sz w:val="28"/>
          <w:szCs w:val="36"/>
        </w:rPr>
      </w:pPr>
      <w:r>
        <w:rPr>
          <w:rFonts w:eastAsia="Times New Roman" w:cs="Times New Roman"/>
          <w:b/>
          <w:bCs/>
          <w:sz w:val="28"/>
          <w:szCs w:val="36"/>
        </w:rPr>
        <w:t xml:space="preserve"> </w:t>
      </w:r>
      <w:r>
        <w:rPr>
          <w:rFonts w:eastAsia="Times New Roman" w:cs="Times New Roman"/>
          <w:b/>
          <w:bCs/>
          <w:i/>
          <w:sz w:val="28"/>
          <w:szCs w:val="36"/>
        </w:rPr>
        <w:t>Memoirs of the Life, Exile, and Conversations of the Emperor Napoleon</w:t>
      </w:r>
    </w:p>
    <w:p w:rsidR="0021634E" w:rsidRDefault="0021634E" w:rsidP="0021634E">
      <w:pPr>
        <w:jc w:val="center"/>
        <w:rPr>
          <w:rFonts w:eastAsia="Times New Roman" w:cs="Times New Roman"/>
          <w:bCs/>
          <w:sz w:val="20"/>
          <w:szCs w:val="36"/>
        </w:rPr>
      </w:pPr>
      <w:r>
        <w:rPr>
          <w:rFonts w:eastAsia="Times New Roman" w:cs="Times New Roman"/>
          <w:bCs/>
          <w:sz w:val="20"/>
          <w:szCs w:val="36"/>
        </w:rPr>
        <w:t xml:space="preserve">Archive.org:  </w:t>
      </w:r>
      <w:hyperlink r:id="rId25" w:history="1">
        <w:r w:rsidRPr="00361D60">
          <w:rPr>
            <w:rStyle w:val="Hyperlink"/>
            <w:rFonts w:eastAsia="Times New Roman" w:cs="Times New Roman"/>
            <w:bCs/>
            <w:sz w:val="20"/>
            <w:szCs w:val="36"/>
          </w:rPr>
          <w:t>http://www.archive.org/stream/memoirslifeexil02casegoog/memoirslifeexil02casegoog_djvu.txt</w:t>
        </w:r>
      </w:hyperlink>
    </w:p>
    <w:p w:rsidR="0021634E" w:rsidRDefault="0021634E" w:rsidP="0021634E">
      <w:pPr>
        <w:jc w:val="center"/>
        <w:rPr>
          <w:rFonts w:eastAsia="Times New Roman" w:cs="Times New Roman"/>
          <w:bCs/>
          <w:sz w:val="20"/>
          <w:szCs w:val="36"/>
        </w:rPr>
      </w:pPr>
    </w:p>
    <w:p w:rsidR="0021634E" w:rsidRDefault="0021634E" w:rsidP="0021634E">
      <w:pPr>
        <w:pStyle w:val="HTMLPreformatted"/>
        <w:shd w:val="clear" w:color="auto" w:fill="FFFFFF"/>
        <w:spacing w:before="120" w:after="120"/>
        <w:rPr>
          <w:rFonts w:asciiTheme="minorHAnsi" w:hAnsiTheme="minorHAnsi"/>
          <w:color w:val="000000"/>
          <w:sz w:val="22"/>
          <w:szCs w:val="22"/>
        </w:rPr>
      </w:pPr>
      <w:r w:rsidRPr="0029761F">
        <w:rPr>
          <w:rFonts w:asciiTheme="minorHAnsi" w:hAnsiTheme="minorHAnsi"/>
          <w:color w:val="000000"/>
          <w:sz w:val="22"/>
          <w:szCs w:val="22"/>
        </w:rPr>
        <w:t xml:space="preserve">After dinner, he looked over a few of the addresses, proclamations, or acts, in Goldsmith's imperfect collection. The perusal of some of these documents seemed </w:t>
      </w:r>
      <w:r>
        <w:rPr>
          <w:rFonts w:asciiTheme="minorHAnsi" w:hAnsiTheme="minorHAnsi"/>
          <w:color w:val="000000"/>
          <w:sz w:val="22"/>
          <w:szCs w:val="22"/>
        </w:rPr>
        <w:t>to interest him</w:t>
      </w:r>
      <w:r w:rsidRPr="0029761F">
        <w:rPr>
          <w:rFonts w:asciiTheme="minorHAnsi" w:hAnsiTheme="minorHAnsi"/>
          <w:color w:val="000000"/>
          <w:sz w:val="22"/>
          <w:szCs w:val="22"/>
        </w:rPr>
        <w:t xml:space="preserve">; then, laying down the book, he began to walk about, and said, </w:t>
      </w:r>
      <w:r>
        <w:rPr>
          <w:rFonts w:asciiTheme="minorHAnsi" w:hAnsiTheme="minorHAnsi"/>
          <w:color w:val="000000"/>
          <w:sz w:val="22"/>
          <w:szCs w:val="22"/>
        </w:rPr>
        <w:t>“</w:t>
      </w:r>
      <w:r w:rsidRPr="0029761F">
        <w:rPr>
          <w:rFonts w:asciiTheme="minorHAnsi" w:hAnsiTheme="minorHAnsi"/>
          <w:color w:val="000000"/>
          <w:sz w:val="22"/>
          <w:szCs w:val="22"/>
        </w:rPr>
        <w:t>After all, let them abridge, suppress, and mutilate as much as they please, they will find it very difficult to throw me entirely into the shade. The historian of France cannot pass over the Empire, and if he has any honesty, he will not fail to render me my share of</w:t>
      </w:r>
      <w:r>
        <w:rPr>
          <w:rFonts w:asciiTheme="minorHAnsi" w:hAnsiTheme="minorHAnsi"/>
          <w:color w:val="000000"/>
          <w:sz w:val="22"/>
          <w:szCs w:val="22"/>
        </w:rPr>
        <w:t xml:space="preserve"> justice. His task will be easy</w:t>
      </w:r>
      <w:r w:rsidRPr="0029761F">
        <w:rPr>
          <w:rFonts w:asciiTheme="minorHAnsi" w:hAnsiTheme="minorHAnsi"/>
          <w:color w:val="000000"/>
          <w:sz w:val="22"/>
          <w:szCs w:val="22"/>
        </w:rPr>
        <w:t xml:space="preserve">; for the facts </w:t>
      </w:r>
      <w:r>
        <w:rPr>
          <w:rFonts w:asciiTheme="minorHAnsi" w:hAnsiTheme="minorHAnsi"/>
          <w:color w:val="000000"/>
          <w:sz w:val="22"/>
          <w:szCs w:val="22"/>
        </w:rPr>
        <w:t>speak for themselves: they shine like the sun.”</w:t>
      </w:r>
    </w:p>
    <w:p w:rsidR="0021634E" w:rsidRPr="0029761F" w:rsidRDefault="0021634E" w:rsidP="0021634E">
      <w:pPr>
        <w:pStyle w:val="HTMLPreformatted"/>
        <w:shd w:val="clear" w:color="auto" w:fill="FFFFFF"/>
        <w:spacing w:before="120" w:after="120"/>
        <w:rPr>
          <w:rFonts w:asciiTheme="minorHAnsi" w:hAnsiTheme="minorHAnsi"/>
          <w:color w:val="000000"/>
          <w:sz w:val="22"/>
          <w:szCs w:val="22"/>
        </w:rPr>
      </w:pPr>
      <w:r>
        <w:rPr>
          <w:rFonts w:asciiTheme="minorHAnsi" w:hAnsiTheme="minorHAnsi"/>
          <w:color w:val="000000"/>
          <w:sz w:val="22"/>
          <w:szCs w:val="22"/>
        </w:rPr>
        <w:t xml:space="preserve">"I </w:t>
      </w:r>
      <w:r w:rsidRPr="0029761F">
        <w:rPr>
          <w:rFonts w:asciiTheme="minorHAnsi" w:hAnsiTheme="minorHAnsi"/>
          <w:color w:val="000000"/>
          <w:sz w:val="22"/>
          <w:szCs w:val="22"/>
        </w:rPr>
        <w:t xml:space="preserve">closed the gulf of anarchy and cleared the chaos. I purified the Revolution, dignified Nations and established Kings. I excited every kind of emulation, rewarded every kind of merit, and extended the limits of glory! This is at least something! And on what point can I be assailed on which an historian could not defend me? Can </w:t>
      </w:r>
      <w:r>
        <w:rPr>
          <w:rFonts w:asciiTheme="minorHAnsi" w:hAnsiTheme="minorHAnsi"/>
          <w:color w:val="000000"/>
          <w:sz w:val="22"/>
          <w:szCs w:val="22"/>
        </w:rPr>
        <w:t xml:space="preserve">it be for my intentions?  </w:t>
      </w:r>
      <w:r w:rsidRPr="0029761F">
        <w:rPr>
          <w:rFonts w:asciiTheme="minorHAnsi" w:hAnsiTheme="minorHAnsi"/>
          <w:color w:val="000000"/>
          <w:sz w:val="22"/>
          <w:szCs w:val="22"/>
        </w:rPr>
        <w:t>But even here I can find absolut</w:t>
      </w:r>
      <w:r>
        <w:rPr>
          <w:rFonts w:asciiTheme="minorHAnsi" w:hAnsiTheme="minorHAnsi"/>
          <w:color w:val="000000"/>
          <w:sz w:val="22"/>
          <w:szCs w:val="22"/>
        </w:rPr>
        <w:t>ion. Can it be for my despotism</w:t>
      </w:r>
      <w:r w:rsidRPr="0029761F">
        <w:rPr>
          <w:rFonts w:asciiTheme="minorHAnsi" w:hAnsiTheme="minorHAnsi"/>
          <w:color w:val="000000"/>
          <w:sz w:val="22"/>
          <w:szCs w:val="22"/>
        </w:rPr>
        <w:t>? It may be demonstrated that the Dictatorship was absolutely necessary.  Will it be said that I restrained liberty?  It can be proved that licentiousness, anarchy, and the greatest irregularities, still haunted the threshold of freedom. Shall I be accused of having been too fond of war</w:t>
      </w:r>
      <w:r>
        <w:rPr>
          <w:rFonts w:asciiTheme="minorHAnsi" w:hAnsiTheme="minorHAnsi"/>
          <w:color w:val="000000"/>
          <w:sz w:val="22"/>
          <w:szCs w:val="22"/>
        </w:rPr>
        <w:t xml:space="preserve">? </w:t>
      </w:r>
      <w:r w:rsidRPr="0029761F">
        <w:rPr>
          <w:rFonts w:asciiTheme="minorHAnsi" w:hAnsiTheme="minorHAnsi"/>
          <w:color w:val="000000"/>
          <w:sz w:val="22"/>
          <w:szCs w:val="22"/>
        </w:rPr>
        <w:t xml:space="preserve"> It can be shown that I always received the first attack. Will it be said that</w:t>
      </w:r>
      <w:r>
        <w:rPr>
          <w:rFonts w:asciiTheme="minorHAnsi" w:hAnsiTheme="minorHAnsi"/>
          <w:color w:val="000000"/>
          <w:sz w:val="22"/>
          <w:szCs w:val="22"/>
        </w:rPr>
        <w:t xml:space="preserve"> I aimed at universal monarchy? </w:t>
      </w:r>
      <w:r w:rsidRPr="0029761F">
        <w:rPr>
          <w:rFonts w:asciiTheme="minorHAnsi" w:hAnsiTheme="minorHAnsi"/>
          <w:color w:val="000000"/>
          <w:sz w:val="22"/>
          <w:szCs w:val="22"/>
        </w:rPr>
        <w:t xml:space="preserve"> It can be proved that this was merely the result of fortuitous circumstances, and that our enemies themselves led me step by step to this determination. Lastly, shall I be blamed for my ambition? This passion I must doubtless be allowed to have possessed, and that in no small degree; but, at the same time, my ambition was of the highest and noblest kind that ever, perhaps, existed — that of establishing and of consecrating the empire of reason, and the full exercise and complete enjoyment of all the human faculties! And here the historian will probably feel compelled to regret that such ambition should not have been fulfilled and gratified.” The</w:t>
      </w:r>
      <w:r>
        <w:rPr>
          <w:rFonts w:asciiTheme="minorHAnsi" w:hAnsiTheme="minorHAnsi"/>
          <w:color w:val="000000"/>
          <w:sz w:val="22"/>
          <w:szCs w:val="22"/>
        </w:rPr>
        <w:t xml:space="preserve">n after a few moments of silent </w:t>
      </w:r>
      <w:r w:rsidRPr="0029761F">
        <w:rPr>
          <w:rFonts w:asciiTheme="minorHAnsi" w:hAnsiTheme="minorHAnsi"/>
          <w:color w:val="000000"/>
          <w:sz w:val="22"/>
          <w:szCs w:val="22"/>
        </w:rPr>
        <w:t>reflection: "This," said the Emperor, "is my whole history in a few words.”</w:t>
      </w:r>
    </w:p>
    <w:p w:rsidR="0021634E" w:rsidRDefault="0021634E" w:rsidP="0021634E">
      <w:pPr>
        <w:rPr>
          <w:rFonts w:eastAsia="Times New Roman" w:cs="Times New Roman"/>
          <w:bCs/>
          <w:sz w:val="20"/>
          <w:szCs w:val="36"/>
        </w:rPr>
      </w:pPr>
    </w:p>
    <w:p w:rsidR="0021634E" w:rsidRPr="00EE3675" w:rsidRDefault="0021634E" w:rsidP="0021634E">
      <w:pPr>
        <w:jc w:val="center"/>
        <w:rPr>
          <w:rFonts w:eastAsia="Times New Roman" w:cs="Times New Roman"/>
          <w:bCs/>
          <w:sz w:val="20"/>
          <w:szCs w:val="36"/>
        </w:rPr>
      </w:pPr>
      <w:r>
        <w:rPr>
          <w:rFonts w:eastAsia="Times New Roman" w:cs="Times New Roman"/>
          <w:bCs/>
          <w:sz w:val="20"/>
          <w:szCs w:val="36"/>
        </w:rPr>
        <w:t xml:space="preserve">Archive.org:  </w:t>
      </w:r>
      <w:hyperlink r:id="rId26" w:history="1">
        <w:r w:rsidRPr="00361D60">
          <w:rPr>
            <w:rStyle w:val="Hyperlink"/>
            <w:rFonts w:eastAsia="Times New Roman" w:cs="Times New Roman"/>
            <w:bCs/>
            <w:sz w:val="20"/>
            <w:szCs w:val="36"/>
          </w:rPr>
          <w:t>http://www.archive.org/stream/memoirslifeexil03casegoog/memoirslifeexil03casegoog_djvu.txt</w:t>
        </w:r>
      </w:hyperlink>
      <w:r>
        <w:rPr>
          <w:rFonts w:eastAsia="Times New Roman" w:cs="Times New Roman"/>
          <w:bCs/>
          <w:sz w:val="20"/>
          <w:szCs w:val="36"/>
        </w:rPr>
        <w:t xml:space="preserve"> </w:t>
      </w:r>
    </w:p>
    <w:p w:rsidR="0021634E" w:rsidRPr="009F1C42" w:rsidRDefault="0021634E" w:rsidP="002163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eastAsia="Times New Roman" w:cs="Courier New"/>
          <w:color w:val="000000"/>
        </w:rPr>
      </w:pPr>
      <w:r>
        <w:rPr>
          <w:rFonts w:eastAsia="Times New Roman" w:cs="Courier New"/>
          <w:color w:val="000000"/>
        </w:rPr>
        <w:t>“The</w:t>
      </w:r>
      <w:r w:rsidRPr="009F1C42">
        <w:rPr>
          <w:rFonts w:eastAsia="Times New Roman" w:cs="Courier New"/>
          <w:color w:val="000000"/>
        </w:rPr>
        <w:t xml:space="preserve"> French Revolution was not produced by the jarring interests of two families disputing the possession of the throne j it was a general rising of the mass of the nation against the privileged classes. The French nobility, like that of every country in Europe, dates its origin from the incursion of the barbarians, who divided the Roman Empire among them. In France, nobles represented the Franks, and the </w:t>
      </w:r>
      <w:r>
        <w:rPr>
          <w:rFonts w:eastAsia="Times New Roman" w:cs="Courier New"/>
          <w:color w:val="000000"/>
        </w:rPr>
        <w:t>Burgundians</w:t>
      </w:r>
      <w:r w:rsidRPr="009F1C42">
        <w:rPr>
          <w:rFonts w:eastAsia="Times New Roman" w:cs="Courier New"/>
          <w:color w:val="000000"/>
        </w:rPr>
        <w:t xml:space="preserve">, and the rest of the nation, the </w:t>
      </w:r>
      <w:proofErr w:type="spellStart"/>
      <w:r w:rsidRPr="009F1C42">
        <w:rPr>
          <w:rFonts w:eastAsia="Times New Roman" w:cs="Courier New"/>
          <w:color w:val="000000"/>
        </w:rPr>
        <w:t>Gauls</w:t>
      </w:r>
      <w:proofErr w:type="spellEnd"/>
      <w:r w:rsidRPr="009F1C42">
        <w:rPr>
          <w:rFonts w:eastAsia="Times New Roman" w:cs="Courier New"/>
          <w:color w:val="000000"/>
        </w:rPr>
        <w:t>. The feudal system which was introduced esta</w:t>
      </w:r>
      <w:r>
        <w:rPr>
          <w:rFonts w:eastAsia="Times New Roman" w:cs="Courier New"/>
          <w:color w:val="000000"/>
        </w:rPr>
        <w:t>blished the principle that all l</w:t>
      </w:r>
      <w:r w:rsidRPr="009F1C42">
        <w:rPr>
          <w:rFonts w:eastAsia="Times New Roman" w:cs="Courier New"/>
          <w:color w:val="000000"/>
        </w:rPr>
        <w:t>and should have a lord. All political privileges were exercised by the Pries</w:t>
      </w:r>
      <w:r>
        <w:rPr>
          <w:rFonts w:eastAsia="Times New Roman" w:cs="Courier New"/>
          <w:color w:val="000000"/>
        </w:rPr>
        <w:t>ts and the Nobles; the peasants</w:t>
      </w:r>
      <w:r w:rsidRPr="009F1C42">
        <w:rPr>
          <w:rFonts w:eastAsia="Times New Roman" w:cs="Courier New"/>
          <w:color w:val="000000"/>
        </w:rPr>
        <w:t xml:space="preserve"> were slaves</w:t>
      </w:r>
      <w:r>
        <w:rPr>
          <w:rFonts w:eastAsia="Times New Roman" w:cs="Courier New"/>
          <w:color w:val="000000"/>
        </w:rPr>
        <w:t xml:space="preserve">… </w:t>
      </w:r>
      <w:r w:rsidRPr="009F1C42">
        <w:rPr>
          <w:rFonts w:eastAsia="Times New Roman" w:cs="Courier New"/>
          <w:color w:val="000000"/>
        </w:rPr>
        <w:t>The progress of civilization and knowledge emancipated the people. This new state of things promo</w:t>
      </w:r>
      <w:r>
        <w:rPr>
          <w:rFonts w:eastAsia="Times New Roman" w:cs="Courier New"/>
          <w:color w:val="000000"/>
        </w:rPr>
        <w:t>ted indus</w:t>
      </w:r>
      <w:r w:rsidRPr="009F1C42">
        <w:rPr>
          <w:rFonts w:eastAsia="Times New Roman" w:cs="Courier New"/>
          <w:color w:val="000000"/>
        </w:rPr>
        <w:t xml:space="preserve">try and </w:t>
      </w:r>
      <w:r>
        <w:rPr>
          <w:rFonts w:eastAsia="Times New Roman" w:cs="Courier New"/>
          <w:color w:val="000000"/>
        </w:rPr>
        <w:t>trade. The chief portion of</w:t>
      </w:r>
      <w:r w:rsidRPr="009F1C42">
        <w:rPr>
          <w:rFonts w:eastAsia="Times New Roman" w:cs="Courier New"/>
          <w:color w:val="000000"/>
        </w:rPr>
        <w:t xml:space="preserve"> the land, wealth, and information, </w:t>
      </w:r>
      <w:r>
        <w:rPr>
          <w:rFonts w:eastAsia="Times New Roman" w:cs="Courier New"/>
          <w:color w:val="000000"/>
        </w:rPr>
        <w:t>belonged</w:t>
      </w:r>
      <w:r w:rsidRPr="009F1C42">
        <w:rPr>
          <w:rFonts w:eastAsia="Times New Roman" w:cs="Courier New"/>
          <w:color w:val="000000"/>
        </w:rPr>
        <w:t xml:space="preserve"> to the people in the eighteenth </w:t>
      </w:r>
      <w:r>
        <w:rPr>
          <w:rFonts w:eastAsia="Times New Roman" w:cs="Courier New"/>
          <w:color w:val="000000"/>
        </w:rPr>
        <w:t>century</w:t>
      </w:r>
      <w:r w:rsidRPr="009F1C42">
        <w:rPr>
          <w:rFonts w:eastAsia="Times New Roman" w:cs="Courier New"/>
          <w:color w:val="000000"/>
        </w:rPr>
        <w:t xml:space="preserve">. The nobles, however, still continued to be a privileged class: they were empowered to administer justice, and they possessed feudal rights under various </w:t>
      </w:r>
      <w:r>
        <w:rPr>
          <w:rFonts w:eastAsia="Times New Roman" w:cs="Courier New"/>
          <w:color w:val="000000"/>
        </w:rPr>
        <w:t>denominations and forms</w:t>
      </w:r>
      <w:r w:rsidRPr="009F1C42">
        <w:rPr>
          <w:rFonts w:eastAsia="Times New Roman" w:cs="Courier New"/>
          <w:color w:val="000000"/>
        </w:rPr>
        <w:t xml:space="preserve">: they enjoyed the privilege of being exempt from all the burdens of the state, and of </w:t>
      </w:r>
      <w:r>
        <w:rPr>
          <w:rFonts w:eastAsia="Times New Roman" w:cs="Courier New"/>
          <w:color w:val="000000"/>
        </w:rPr>
        <w:t>possessing</w:t>
      </w:r>
      <w:r w:rsidRPr="009F1C42">
        <w:rPr>
          <w:rFonts w:eastAsia="Times New Roman" w:cs="Courier New"/>
          <w:color w:val="000000"/>
        </w:rPr>
        <w:t xml:space="preserve"> exclusively the m</w:t>
      </w:r>
      <w:r>
        <w:rPr>
          <w:rFonts w:eastAsia="Times New Roman" w:cs="Courier New"/>
          <w:color w:val="000000"/>
        </w:rPr>
        <w:t>ost hono</w:t>
      </w:r>
      <w:r w:rsidRPr="009F1C42">
        <w:rPr>
          <w:rFonts w:eastAsia="Times New Roman" w:cs="Courier New"/>
          <w:color w:val="000000"/>
        </w:rPr>
        <w:t>rable posts. These abuses aroused the indignation of the citizens. The principal object of the Revolutio</w:t>
      </w:r>
      <w:r>
        <w:rPr>
          <w:rFonts w:eastAsia="Times New Roman" w:cs="Courier New"/>
          <w:color w:val="000000"/>
        </w:rPr>
        <w:t>n was to destroy all privileges…</w:t>
      </w:r>
      <w:r w:rsidRPr="009F1C42">
        <w:rPr>
          <w:rFonts w:eastAsia="Times New Roman" w:cs="Courier New"/>
          <w:color w:val="000000"/>
        </w:rPr>
        <w:t xml:space="preserve"> to suppre</w:t>
      </w:r>
      <w:r>
        <w:rPr>
          <w:rFonts w:eastAsia="Times New Roman" w:cs="Courier New"/>
          <w:color w:val="000000"/>
        </w:rPr>
        <w:t>ss feudal rights</w:t>
      </w:r>
      <w:r w:rsidRPr="009F1C42">
        <w:rPr>
          <w:rFonts w:eastAsia="Times New Roman" w:cs="Courier New"/>
          <w:color w:val="000000"/>
        </w:rPr>
        <w:t>; as being a remnant of the old slavery of the people</w:t>
      </w:r>
      <w:r>
        <w:rPr>
          <w:rFonts w:eastAsia="Times New Roman" w:cs="Courier New"/>
          <w:color w:val="000000"/>
        </w:rPr>
        <w:t xml:space="preserve">… </w:t>
      </w:r>
      <w:r w:rsidRPr="009F1C42">
        <w:rPr>
          <w:rFonts w:eastAsia="Times New Roman" w:cs="Courier New"/>
          <w:color w:val="000000"/>
        </w:rPr>
        <w:t xml:space="preserve">In short, the Revolution proclaimed equality of rights. A citizen might attain any public employment, according to his talent and the chances of fortune. The kingdom was composed of provinces which had been united to the Crown at various periods: they had no natural limits, and were differently divided, unequal in extent and in population. They possessed many </w:t>
      </w:r>
      <w:r>
        <w:rPr>
          <w:rFonts w:eastAsia="Times New Roman" w:cs="Courier New"/>
          <w:color w:val="000000"/>
        </w:rPr>
        <w:t>laws</w:t>
      </w:r>
      <w:r w:rsidRPr="009F1C42">
        <w:rPr>
          <w:rFonts w:eastAsia="Times New Roman" w:cs="Courier New"/>
          <w:color w:val="000000"/>
        </w:rPr>
        <w:t xml:space="preserve"> of their</w:t>
      </w:r>
      <w:r>
        <w:rPr>
          <w:rFonts w:eastAsia="Times New Roman" w:cs="Courier New"/>
          <w:color w:val="000000"/>
        </w:rPr>
        <w:t xml:space="preserve"> own, civil as well as criminal</w:t>
      </w:r>
      <w:r w:rsidRPr="009F1C42">
        <w:rPr>
          <w:rFonts w:eastAsia="Times New Roman" w:cs="Courier New"/>
          <w:color w:val="000000"/>
        </w:rPr>
        <w:t xml:space="preserve">: they were more or less privileged, and very unequally taxed, both with </w:t>
      </w:r>
      <w:r>
        <w:rPr>
          <w:rFonts w:eastAsia="Times New Roman" w:cs="Courier New"/>
          <w:color w:val="000000"/>
        </w:rPr>
        <w:t>respect</w:t>
      </w:r>
      <w:r w:rsidRPr="009F1C42">
        <w:rPr>
          <w:rFonts w:eastAsia="Times New Roman" w:cs="Courier New"/>
          <w:color w:val="000000"/>
        </w:rPr>
        <w:t xml:space="preserve"> to the amount and the nature </w:t>
      </w:r>
      <w:r>
        <w:rPr>
          <w:rFonts w:eastAsia="Times New Roman" w:cs="Courier New"/>
          <w:color w:val="000000"/>
        </w:rPr>
        <w:t>of</w:t>
      </w:r>
      <w:r w:rsidRPr="009F1C42">
        <w:rPr>
          <w:rFonts w:eastAsia="Times New Roman" w:cs="Courier New"/>
          <w:color w:val="000000"/>
        </w:rPr>
        <w:t xml:space="preserve"> the contributions, which rendered it necessary to detach them from each other by lines of custom-houses.</w:t>
      </w:r>
      <w:r>
        <w:rPr>
          <w:rFonts w:eastAsia="Times New Roman" w:cs="Courier New"/>
          <w:color w:val="000000"/>
        </w:rPr>
        <w:t xml:space="preserve"> </w:t>
      </w:r>
      <w:r w:rsidRPr="009F1C42">
        <w:rPr>
          <w:rFonts w:eastAsia="Times New Roman" w:cs="Courier New"/>
          <w:color w:val="000000"/>
        </w:rPr>
        <w:t xml:space="preserve"> France was not a state, but a combination of several states, connected together without amalgamation. The whole had been determined by chance and by the events of past ages. The Revolution, guided by the principle of equality, both with respect to the citizens and the different portions of the territory, de</w:t>
      </w:r>
      <w:r>
        <w:rPr>
          <w:rFonts w:eastAsia="Times New Roman" w:cs="Courier New"/>
          <w:color w:val="000000"/>
        </w:rPr>
        <w:t>stroyed all these small nations</w:t>
      </w:r>
      <w:r w:rsidRPr="009F1C42">
        <w:rPr>
          <w:rFonts w:eastAsia="Times New Roman" w:cs="Courier New"/>
          <w:color w:val="000000"/>
        </w:rPr>
        <w:t xml:space="preserve">: there was no longer a Brittany, a Normandy, a Burgundy, a Champagne, a Provence, or a </w:t>
      </w:r>
      <w:r>
        <w:rPr>
          <w:rFonts w:eastAsia="Times New Roman" w:cs="Courier New"/>
          <w:color w:val="000000"/>
        </w:rPr>
        <w:t>Lorraine</w:t>
      </w:r>
      <w:r w:rsidRPr="009F1C42">
        <w:rPr>
          <w:rFonts w:eastAsia="Times New Roman" w:cs="Courier New"/>
          <w:color w:val="000000"/>
        </w:rPr>
        <w:t>; but the whole formed a France</w:t>
      </w:r>
      <w:r>
        <w:rPr>
          <w:rFonts w:eastAsia="Times New Roman" w:cs="Courier New"/>
          <w:color w:val="000000"/>
        </w:rPr>
        <w:t>….</w:t>
      </w:r>
    </w:p>
    <w:p w:rsidR="0021634E" w:rsidRPr="00C87BDB" w:rsidRDefault="0021634E" w:rsidP="002163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eastAsia="Times New Roman" w:cs="Courier New"/>
          <w:b/>
          <w:i/>
          <w:color w:val="000000"/>
          <w:sz w:val="24"/>
        </w:rPr>
      </w:pPr>
      <w:r w:rsidRPr="00C87BDB">
        <w:rPr>
          <w:rFonts w:eastAsia="Times New Roman" w:cs="Courier New"/>
          <w:b/>
          <w:i/>
          <w:color w:val="000000"/>
          <w:sz w:val="24"/>
        </w:rPr>
        <w:t>On the Directory</w:t>
      </w:r>
    </w:p>
    <w:p w:rsidR="0021634E" w:rsidRDefault="0021634E" w:rsidP="002163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eastAsia="Times New Roman" w:cs="Courier New"/>
          <w:i/>
          <w:color w:val="000000"/>
        </w:rPr>
      </w:pPr>
      <w:r w:rsidRPr="009F1C42">
        <w:rPr>
          <w:rFonts w:eastAsia="Times New Roman" w:cs="Courier New"/>
          <w:color w:val="000000"/>
        </w:rPr>
        <w:t>The five members of the Directory were divided. Enemies to the R</w:t>
      </w:r>
      <w:r>
        <w:rPr>
          <w:rFonts w:eastAsia="Times New Roman" w:cs="Courier New"/>
          <w:color w:val="000000"/>
        </w:rPr>
        <w:t>epublic crept into the councils</w:t>
      </w:r>
      <w:r w:rsidRPr="009F1C42">
        <w:rPr>
          <w:rFonts w:eastAsia="Times New Roman" w:cs="Courier New"/>
          <w:color w:val="000000"/>
        </w:rPr>
        <w:t>; and thus men, hostile to the rights of the people, became connected with the government. This state of thing</w:t>
      </w:r>
      <w:r>
        <w:rPr>
          <w:rFonts w:eastAsia="Times New Roman" w:cs="Courier New"/>
          <w:color w:val="000000"/>
        </w:rPr>
        <w:t>s kept the country in a ferment</w:t>
      </w:r>
      <w:r w:rsidRPr="009F1C42">
        <w:rPr>
          <w:rFonts w:eastAsia="Times New Roman" w:cs="Courier New"/>
          <w:color w:val="000000"/>
        </w:rPr>
        <w:t>; and the great interests which the French people had acquired by the Revolution were incessantly compromised. One unanimous voice, issuing from the plains of France and from her cities and her camps, demanded the preservation of all the principles of the Repu</w:t>
      </w:r>
      <w:r>
        <w:rPr>
          <w:rFonts w:eastAsia="Times New Roman" w:cs="Courier New"/>
          <w:color w:val="000000"/>
        </w:rPr>
        <w:t>blic, or the establishment of a</w:t>
      </w:r>
      <w:r w:rsidRPr="009F1C42">
        <w:rPr>
          <w:rFonts w:eastAsia="Times New Roman" w:cs="Courier New"/>
          <w:color w:val="000000"/>
        </w:rPr>
        <w:t xml:space="preserve"> hereditary system of government, which would place the principles and interests of the Revolution beyond the reach of factions and the influence of foreigners. By the </w:t>
      </w:r>
      <w:r>
        <w:rPr>
          <w:rFonts w:eastAsia="Times New Roman" w:cs="Courier New"/>
          <w:color w:val="000000"/>
        </w:rPr>
        <w:t>C</w:t>
      </w:r>
      <w:r w:rsidRPr="009F1C42">
        <w:rPr>
          <w:rFonts w:eastAsia="Times New Roman" w:cs="Courier New"/>
          <w:color w:val="000000"/>
        </w:rPr>
        <w:t>ons</w:t>
      </w:r>
      <w:r>
        <w:rPr>
          <w:rFonts w:eastAsia="Times New Roman" w:cs="Courier New"/>
          <w:color w:val="000000"/>
        </w:rPr>
        <w:t>titution of the Year VIII,</w:t>
      </w:r>
      <w:r w:rsidRPr="009F1C42">
        <w:rPr>
          <w:rFonts w:eastAsia="Times New Roman" w:cs="Courier New"/>
          <w:color w:val="000000"/>
        </w:rPr>
        <w:t xml:space="preserve"> the First Consul of the Republic became Consul for ten years, and the nation afterwards pr</w:t>
      </w:r>
      <w:r>
        <w:rPr>
          <w:rFonts w:eastAsia="Times New Roman" w:cs="Courier New"/>
          <w:color w:val="000000"/>
        </w:rPr>
        <w:t>olonged his magistracy for life</w:t>
      </w:r>
      <w:r w:rsidRPr="009F1C42">
        <w:rPr>
          <w:rFonts w:eastAsia="Times New Roman" w:cs="Courier New"/>
          <w:color w:val="000000"/>
        </w:rPr>
        <w:t xml:space="preserve">: the people subsequently raised him to the throne, which it rendered hereditary in his family. The principles of the sovereignty of the people, of liberty and equality, of the destruction of the feudal system, of the irrevocability of the sale of national domains, and the freedom of religious worship, were now established. The government of France, under the fourth dynasty, was founded on the same principles at the Republic. It was a moderate and constitutional </w:t>
      </w:r>
      <w:r>
        <w:rPr>
          <w:rFonts w:eastAsia="Times New Roman" w:cs="Courier New"/>
          <w:color w:val="000000"/>
        </w:rPr>
        <w:t>monarchy</w:t>
      </w:r>
      <w:r w:rsidRPr="009F1C42">
        <w:rPr>
          <w:rFonts w:eastAsia="Times New Roman" w:cs="Courier New"/>
          <w:color w:val="000000"/>
        </w:rPr>
        <w:t xml:space="preserve">. There was as much difference between the government of France </w:t>
      </w:r>
      <w:r>
        <w:rPr>
          <w:rFonts w:eastAsia="Times New Roman" w:cs="Courier New"/>
          <w:color w:val="000000"/>
        </w:rPr>
        <w:t>under the fourth dyn</w:t>
      </w:r>
      <w:r w:rsidRPr="009F1C42">
        <w:rPr>
          <w:rFonts w:eastAsia="Times New Roman" w:cs="Courier New"/>
          <w:color w:val="000000"/>
        </w:rPr>
        <w:t>asty and the third, as between the latter and the Republic. The fou</w:t>
      </w:r>
      <w:r>
        <w:rPr>
          <w:rFonts w:eastAsia="Times New Roman" w:cs="Courier New"/>
          <w:color w:val="000000"/>
        </w:rPr>
        <w:t xml:space="preserve">rth dynasty succeeded the Republic, or, </w:t>
      </w:r>
      <w:r w:rsidRPr="009F1C42">
        <w:rPr>
          <w:rFonts w:eastAsia="Times New Roman" w:cs="Courier New"/>
          <w:color w:val="000000"/>
        </w:rPr>
        <w:t xml:space="preserve">more properly speaking, it was merely a modification of it. </w:t>
      </w:r>
    </w:p>
    <w:p w:rsidR="0021634E" w:rsidRPr="00895467" w:rsidRDefault="0021634E" w:rsidP="002163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eastAsia="Times New Roman" w:cs="Courier New"/>
          <w:i/>
          <w:color w:val="000000"/>
        </w:rPr>
      </w:pPr>
      <w:r w:rsidRPr="009F1C42">
        <w:rPr>
          <w:rFonts w:eastAsia="Times New Roman" w:cs="Courier New"/>
          <w:color w:val="000000"/>
        </w:rPr>
        <w:t>No Prince ever ascended a throne with rights more legitimate than those of Napoleon. The crown was not presented to him by a few Bishops a</w:t>
      </w:r>
      <w:r>
        <w:rPr>
          <w:rFonts w:eastAsia="Times New Roman" w:cs="Courier New"/>
          <w:color w:val="000000"/>
        </w:rPr>
        <w:t>nd Nobles</w:t>
      </w:r>
      <w:r w:rsidRPr="009F1C42">
        <w:rPr>
          <w:rFonts w:eastAsia="Times New Roman" w:cs="Courier New"/>
          <w:color w:val="000000"/>
        </w:rPr>
        <w:t>; but he was raised to the Imperial throne by the unanimous consent of the citizens, three times so</w:t>
      </w:r>
      <w:r>
        <w:rPr>
          <w:rFonts w:eastAsia="Times New Roman" w:cs="Courier New"/>
          <w:color w:val="000000"/>
        </w:rPr>
        <w:t>lemnly confirmed. Pope Pius VII,</w:t>
      </w:r>
      <w:r w:rsidRPr="009F1C42">
        <w:rPr>
          <w:rFonts w:eastAsia="Times New Roman" w:cs="Courier New"/>
          <w:color w:val="000000"/>
        </w:rPr>
        <w:t xml:space="preserve"> the head of the Catholic religion, the religion of the majority of the French people, crossed the Alps to anoint the Emperor with his own hands, in the presence of the Bishops of France, the Cardinals of the </w:t>
      </w:r>
      <w:r>
        <w:rPr>
          <w:rFonts w:eastAsia="Times New Roman" w:cs="Courier New"/>
          <w:color w:val="000000"/>
        </w:rPr>
        <w:t>[Catholic]</w:t>
      </w:r>
      <w:r w:rsidRPr="009F1C42">
        <w:rPr>
          <w:rFonts w:eastAsia="Times New Roman" w:cs="Courier New"/>
          <w:color w:val="000000"/>
        </w:rPr>
        <w:t xml:space="preserve"> Church, and the Deputies from all the districts of the Empire. </w:t>
      </w:r>
      <w:r>
        <w:rPr>
          <w:rFonts w:eastAsia="Times New Roman" w:cs="Courier New"/>
          <w:color w:val="000000"/>
        </w:rPr>
        <w:t xml:space="preserve"> </w:t>
      </w:r>
      <w:r w:rsidRPr="009F1C42">
        <w:rPr>
          <w:rFonts w:eastAsia="Times New Roman" w:cs="Courier New"/>
          <w:color w:val="000000"/>
        </w:rPr>
        <w:t xml:space="preserve">The sovereigns of Europe eagerly </w:t>
      </w:r>
      <w:r>
        <w:rPr>
          <w:rFonts w:eastAsia="Times New Roman" w:cs="Courier New"/>
          <w:color w:val="000000"/>
        </w:rPr>
        <w:t>acknowledged Napoleon</w:t>
      </w:r>
      <w:r w:rsidRPr="009F1C42">
        <w:rPr>
          <w:rFonts w:eastAsia="Times New Roman" w:cs="Courier New"/>
          <w:color w:val="000000"/>
        </w:rPr>
        <w:t xml:space="preserve">: </w:t>
      </w:r>
      <w:r>
        <w:rPr>
          <w:rFonts w:eastAsia="Times New Roman" w:cs="Courier New"/>
          <w:color w:val="000000"/>
        </w:rPr>
        <w:t xml:space="preserve"> </w:t>
      </w:r>
      <w:r w:rsidRPr="009F1C42">
        <w:rPr>
          <w:rFonts w:eastAsia="Times New Roman" w:cs="Courier New"/>
          <w:color w:val="000000"/>
        </w:rPr>
        <w:t>all beheld with pleasure the modification of the Republic, which placed France on a footing of harmony with the rest of Europe, and which at once confirmed the constitution and the happiness of that great nation. Ambassadors from Austria, Russia, Prussia, Spain, Portugal, Turkey, and America, in fine, from all the powers of Europe, came to congratulate the Emperor. England alone sent no ambassador: she had violated the treaty of Amiens, and had consequently again declared w</w:t>
      </w:r>
      <w:r>
        <w:rPr>
          <w:rFonts w:eastAsia="Times New Roman" w:cs="Courier New"/>
          <w:color w:val="000000"/>
        </w:rPr>
        <w:t>ar against France</w:t>
      </w:r>
      <w:r w:rsidRPr="009F1C42">
        <w:rPr>
          <w:rFonts w:eastAsia="Times New Roman" w:cs="Courier New"/>
          <w:color w:val="000000"/>
        </w:rPr>
        <w:t xml:space="preserve">; but even England </w:t>
      </w:r>
      <w:r w:rsidRPr="009F1C42">
        <w:rPr>
          <w:color w:val="000000"/>
        </w:rPr>
        <w:t>approved the change.</w:t>
      </w:r>
    </w:p>
    <w:p w:rsidR="00371BCE" w:rsidRDefault="00371BCE" w:rsidP="00CC36EA">
      <w:pPr>
        <w:spacing w:before="120" w:after="120"/>
        <w:rPr>
          <w:rFonts w:eastAsia="Times New Roman" w:cs="Times New Roman"/>
        </w:rPr>
      </w:pPr>
    </w:p>
    <w:p w:rsidR="00AC4DA0" w:rsidRDefault="00AC4DA0" w:rsidP="00CC36EA">
      <w:pPr>
        <w:spacing w:before="120" w:after="120"/>
        <w:rPr>
          <w:rFonts w:eastAsia="Times New Roman" w:cs="Times New Roman"/>
        </w:rPr>
        <w:sectPr w:rsidR="00AC4DA0" w:rsidSect="009F1C42">
          <w:pgSz w:w="12240" w:h="15840"/>
          <w:pgMar w:top="864" w:right="1440" w:bottom="864" w:left="1440" w:header="720" w:footer="720" w:gutter="0"/>
          <w:cols w:space="720"/>
          <w:docGrid w:linePitch="360"/>
        </w:sectPr>
      </w:pPr>
    </w:p>
    <w:p w:rsidR="00AC4DA0" w:rsidRPr="000451FA" w:rsidRDefault="00AC4DA0" w:rsidP="00AC4DA0">
      <w:pPr>
        <w:pStyle w:val="Heading1"/>
        <w:spacing w:before="0"/>
        <w:jc w:val="center"/>
        <w:rPr>
          <w:color w:val="auto"/>
          <w:sz w:val="40"/>
          <w:u w:val="single"/>
        </w:rPr>
      </w:pPr>
      <w:bookmarkStart w:id="13" w:name="UnitGuide"/>
      <w:bookmarkStart w:id="14" w:name="_Toc324229272"/>
      <w:bookmarkEnd w:id="13"/>
      <w:r w:rsidRPr="000451FA">
        <w:rPr>
          <w:color w:val="auto"/>
          <w:sz w:val="40"/>
          <w:u w:val="single"/>
        </w:rPr>
        <w:t xml:space="preserve">UNIT </w:t>
      </w:r>
      <w:r>
        <w:rPr>
          <w:color w:val="auto"/>
          <w:sz w:val="40"/>
          <w:u w:val="single"/>
        </w:rPr>
        <w:t>5</w:t>
      </w:r>
      <w:r w:rsidRPr="000451FA">
        <w:rPr>
          <w:color w:val="auto"/>
          <w:sz w:val="40"/>
          <w:u w:val="single"/>
        </w:rPr>
        <w:t xml:space="preserve"> STUDY GUIDE:</w:t>
      </w:r>
      <w:bookmarkEnd w:id="14"/>
    </w:p>
    <w:p w:rsidR="00AC4DA0" w:rsidRDefault="00AC4DA0" w:rsidP="00AC4DA0">
      <w:pPr>
        <w:jc w:val="center"/>
        <w:rPr>
          <w:b/>
          <w:i/>
          <w:sz w:val="40"/>
        </w:rPr>
      </w:pPr>
      <w:r>
        <w:rPr>
          <w:b/>
          <w:i/>
          <w:sz w:val="40"/>
        </w:rPr>
        <w:t>The French Revolution and Napoleon</w:t>
      </w:r>
    </w:p>
    <w:p w:rsidR="00AC4DA0" w:rsidRPr="00A6419B" w:rsidRDefault="00AC4DA0" w:rsidP="00AC4DA0">
      <w:pPr>
        <w:rPr>
          <w:b/>
          <w:sz w:val="18"/>
        </w:rPr>
      </w:pPr>
    </w:p>
    <w:p w:rsidR="00AC4DA0" w:rsidRPr="00A6419B" w:rsidRDefault="00AC4DA0" w:rsidP="00AC4DA0">
      <w:pPr>
        <w:jc w:val="center"/>
        <w:rPr>
          <w:b/>
          <w:sz w:val="32"/>
          <w:u w:val="single"/>
        </w:rPr>
      </w:pPr>
      <w:r w:rsidRPr="00A6419B">
        <w:rPr>
          <w:b/>
          <w:sz w:val="32"/>
          <w:u w:val="single"/>
        </w:rPr>
        <w:t>The Old Regime</w:t>
      </w:r>
    </w:p>
    <w:p w:rsidR="00AC4DA0" w:rsidRPr="00A6419B" w:rsidRDefault="00AC4DA0" w:rsidP="00AC4DA0">
      <w:pPr>
        <w:ind w:right="4500"/>
        <w:rPr>
          <w:i/>
          <w:sz w:val="12"/>
          <w:szCs w:val="21"/>
        </w:rPr>
      </w:pPr>
    </w:p>
    <w:tbl>
      <w:tblPr>
        <w:tblStyle w:val="TableGrid"/>
        <w:tblW w:w="0" w:type="auto"/>
        <w:tblLayout w:type="fixed"/>
        <w:tblLook w:val="04A0" w:firstRow="1" w:lastRow="0" w:firstColumn="1" w:lastColumn="0" w:noHBand="0" w:noVBand="1"/>
      </w:tblPr>
      <w:tblGrid>
        <w:gridCol w:w="3402"/>
        <w:gridCol w:w="3402"/>
        <w:gridCol w:w="3402"/>
      </w:tblGrid>
      <w:tr w:rsidR="00AC4DA0" w:rsidTr="007A6438">
        <w:tc>
          <w:tcPr>
            <w:tcW w:w="3402" w:type="dxa"/>
          </w:tcPr>
          <w:p w:rsidR="00AC4DA0" w:rsidRPr="00A6419B" w:rsidRDefault="00AC4DA0" w:rsidP="007A6438">
            <w:pPr>
              <w:ind w:right="-8"/>
              <w:jc w:val="center"/>
              <w:rPr>
                <w:b/>
                <w:sz w:val="21"/>
                <w:szCs w:val="21"/>
              </w:rPr>
            </w:pPr>
            <w:r w:rsidRPr="00A6419B">
              <w:rPr>
                <w:b/>
                <w:sz w:val="32"/>
                <w:szCs w:val="21"/>
              </w:rPr>
              <w:t>1</w:t>
            </w:r>
            <w:r w:rsidRPr="00A6419B">
              <w:rPr>
                <w:b/>
                <w:sz w:val="32"/>
                <w:szCs w:val="21"/>
                <w:vertAlign w:val="superscript"/>
              </w:rPr>
              <w:t>st</w:t>
            </w:r>
            <w:r w:rsidRPr="00A6419B">
              <w:rPr>
                <w:b/>
                <w:sz w:val="32"/>
                <w:szCs w:val="21"/>
              </w:rPr>
              <w:t xml:space="preserve"> Estate</w:t>
            </w:r>
          </w:p>
        </w:tc>
        <w:tc>
          <w:tcPr>
            <w:tcW w:w="3402" w:type="dxa"/>
          </w:tcPr>
          <w:p w:rsidR="00AC4DA0" w:rsidRDefault="00AC4DA0" w:rsidP="007A6438">
            <w:pPr>
              <w:jc w:val="center"/>
              <w:rPr>
                <w:sz w:val="21"/>
                <w:szCs w:val="21"/>
              </w:rPr>
            </w:pPr>
            <w:r>
              <w:rPr>
                <w:b/>
                <w:sz w:val="32"/>
                <w:szCs w:val="21"/>
              </w:rPr>
              <w:t>2</w:t>
            </w:r>
            <w:r w:rsidRPr="00A6419B">
              <w:rPr>
                <w:b/>
                <w:sz w:val="32"/>
                <w:szCs w:val="21"/>
                <w:vertAlign w:val="superscript"/>
              </w:rPr>
              <w:t>nd</w:t>
            </w:r>
            <w:r>
              <w:rPr>
                <w:b/>
                <w:sz w:val="32"/>
                <w:szCs w:val="21"/>
              </w:rPr>
              <w:t xml:space="preserve"> </w:t>
            </w:r>
            <w:r w:rsidRPr="00A6419B">
              <w:rPr>
                <w:b/>
                <w:sz w:val="32"/>
                <w:szCs w:val="21"/>
              </w:rPr>
              <w:t>Estate</w:t>
            </w:r>
          </w:p>
        </w:tc>
        <w:tc>
          <w:tcPr>
            <w:tcW w:w="3402" w:type="dxa"/>
          </w:tcPr>
          <w:p w:rsidR="00AC4DA0" w:rsidRDefault="00AC4DA0" w:rsidP="007A6438">
            <w:pPr>
              <w:jc w:val="center"/>
              <w:rPr>
                <w:sz w:val="21"/>
                <w:szCs w:val="21"/>
              </w:rPr>
            </w:pPr>
            <w:r>
              <w:rPr>
                <w:b/>
                <w:sz w:val="32"/>
                <w:szCs w:val="21"/>
              </w:rPr>
              <w:t>3</w:t>
            </w:r>
            <w:r w:rsidRPr="00A6419B">
              <w:rPr>
                <w:b/>
                <w:sz w:val="32"/>
                <w:szCs w:val="21"/>
                <w:vertAlign w:val="superscript"/>
              </w:rPr>
              <w:t>rd</w:t>
            </w:r>
            <w:r>
              <w:rPr>
                <w:b/>
                <w:sz w:val="32"/>
                <w:szCs w:val="21"/>
              </w:rPr>
              <w:t xml:space="preserve"> </w:t>
            </w:r>
            <w:r w:rsidRPr="00A6419B">
              <w:rPr>
                <w:b/>
                <w:sz w:val="32"/>
                <w:szCs w:val="21"/>
              </w:rPr>
              <w:t>Estate</w:t>
            </w:r>
          </w:p>
        </w:tc>
      </w:tr>
      <w:tr w:rsidR="00AC4DA0" w:rsidTr="007A6438">
        <w:tc>
          <w:tcPr>
            <w:tcW w:w="3402" w:type="dxa"/>
          </w:tcPr>
          <w:p w:rsidR="00AC4DA0" w:rsidRDefault="00AC4DA0" w:rsidP="007A6438">
            <w:pPr>
              <w:ind w:right="4500"/>
              <w:rPr>
                <w:sz w:val="21"/>
                <w:szCs w:val="21"/>
              </w:rPr>
            </w:pPr>
          </w:p>
          <w:p w:rsidR="00AC4DA0" w:rsidRDefault="00AC4DA0" w:rsidP="007A6438">
            <w:pPr>
              <w:ind w:right="4500"/>
              <w:rPr>
                <w:sz w:val="21"/>
                <w:szCs w:val="21"/>
              </w:rPr>
            </w:pPr>
          </w:p>
          <w:p w:rsidR="00AC4DA0" w:rsidRDefault="00AC4DA0" w:rsidP="007A6438">
            <w:pPr>
              <w:ind w:right="4500"/>
              <w:rPr>
                <w:sz w:val="21"/>
                <w:szCs w:val="21"/>
              </w:rPr>
            </w:pPr>
          </w:p>
        </w:tc>
        <w:tc>
          <w:tcPr>
            <w:tcW w:w="3402" w:type="dxa"/>
          </w:tcPr>
          <w:p w:rsidR="00AC4DA0" w:rsidRDefault="00AC4DA0" w:rsidP="007A6438">
            <w:pPr>
              <w:ind w:right="4500"/>
              <w:rPr>
                <w:sz w:val="21"/>
                <w:szCs w:val="21"/>
              </w:rPr>
            </w:pPr>
          </w:p>
        </w:tc>
        <w:tc>
          <w:tcPr>
            <w:tcW w:w="3402" w:type="dxa"/>
          </w:tcPr>
          <w:p w:rsidR="00AC4DA0" w:rsidRDefault="00AC4DA0" w:rsidP="007A6438">
            <w:pPr>
              <w:ind w:right="4500"/>
              <w:rPr>
                <w:sz w:val="21"/>
                <w:szCs w:val="21"/>
              </w:rPr>
            </w:pPr>
          </w:p>
        </w:tc>
      </w:tr>
      <w:tr w:rsidR="00AC4DA0" w:rsidTr="007A6438">
        <w:tc>
          <w:tcPr>
            <w:tcW w:w="6804" w:type="dxa"/>
            <w:gridSpan w:val="2"/>
          </w:tcPr>
          <w:p w:rsidR="00AC4DA0" w:rsidRPr="00A6419B" w:rsidRDefault="00AC4DA0" w:rsidP="007A6438">
            <w:pPr>
              <w:ind w:right="4500"/>
              <w:rPr>
                <w:sz w:val="12"/>
                <w:szCs w:val="21"/>
              </w:rPr>
            </w:pPr>
          </w:p>
          <w:p w:rsidR="00AC4DA0" w:rsidRPr="00A6419B" w:rsidRDefault="00AC4DA0" w:rsidP="007A6438">
            <w:pPr>
              <w:ind w:right="18"/>
              <w:jc w:val="center"/>
              <w:rPr>
                <w:b/>
                <w:sz w:val="21"/>
                <w:szCs w:val="21"/>
              </w:rPr>
            </w:pPr>
            <w:r w:rsidRPr="00A6419B">
              <w:rPr>
                <w:b/>
                <w:sz w:val="28"/>
                <w:szCs w:val="21"/>
              </w:rPr>
              <w:t>__________________ Classes</w:t>
            </w:r>
          </w:p>
        </w:tc>
        <w:tc>
          <w:tcPr>
            <w:tcW w:w="3402" w:type="dxa"/>
          </w:tcPr>
          <w:p w:rsidR="00AC4DA0" w:rsidRDefault="00AC4DA0" w:rsidP="007A6438">
            <w:pPr>
              <w:ind w:right="4500"/>
              <w:rPr>
                <w:sz w:val="21"/>
                <w:szCs w:val="21"/>
              </w:rPr>
            </w:pPr>
          </w:p>
        </w:tc>
      </w:tr>
    </w:tbl>
    <w:p w:rsidR="00AC4DA0" w:rsidRPr="00E856E4" w:rsidRDefault="00AC4DA0" w:rsidP="00AC4DA0">
      <w:pPr>
        <w:ind w:right="4500"/>
        <w:rPr>
          <w:sz w:val="18"/>
          <w:szCs w:val="21"/>
        </w:rPr>
      </w:pPr>
    </w:p>
    <w:p w:rsidR="00AC4DA0" w:rsidRDefault="00AC4DA0" w:rsidP="00AC4DA0">
      <w:pPr>
        <w:rPr>
          <w:sz w:val="28"/>
          <w:szCs w:val="21"/>
        </w:rPr>
      </w:pPr>
      <w:r>
        <w:rPr>
          <w:b/>
          <w:sz w:val="28"/>
          <w:szCs w:val="21"/>
        </w:rPr>
        <w:t xml:space="preserve">THE PROBLEM:  </w:t>
      </w:r>
      <w:r w:rsidRPr="00E856E4">
        <w:rPr>
          <w:sz w:val="28"/>
          <w:szCs w:val="21"/>
        </w:rPr>
        <w:t>________________________</w:t>
      </w:r>
    </w:p>
    <w:p w:rsidR="00AC4DA0" w:rsidRPr="00E856E4" w:rsidRDefault="00AC4DA0" w:rsidP="00AC4DA0">
      <w:pPr>
        <w:jc w:val="center"/>
        <w:rPr>
          <w:sz w:val="12"/>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938"/>
      </w:tblGrid>
      <w:tr w:rsidR="00AC4DA0" w:rsidTr="007A6438">
        <w:tc>
          <w:tcPr>
            <w:tcW w:w="2268" w:type="dxa"/>
          </w:tcPr>
          <w:p w:rsidR="00AC4DA0" w:rsidRDefault="00AC4DA0" w:rsidP="007A6438">
            <w:pPr>
              <w:rPr>
                <w:b/>
                <w:sz w:val="28"/>
                <w:szCs w:val="21"/>
              </w:rPr>
            </w:pPr>
            <w:r w:rsidRPr="00E856E4">
              <w:rPr>
                <w:b/>
                <w:noProof/>
                <w:sz w:val="28"/>
                <w:szCs w:val="21"/>
              </w:rPr>
              <w:drawing>
                <wp:inline distT="0" distB="0" distL="0" distR="0" wp14:anchorId="6C09BC62" wp14:editId="4C8CE613">
                  <wp:extent cx="982430" cy="1052623"/>
                  <wp:effectExtent l="19050" t="0" r="8170" b="0"/>
                  <wp:docPr id="22" name="il_fi" descr="http://ufvcascade.ca/wp-content/uploads/2011/02/bankrupt-mono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fvcascade.ca/wp-content/uploads/2011/02/bankrupt-monopoly.jpg"/>
                          <pic:cNvPicPr>
                            <a:picLocks noChangeAspect="1" noChangeArrowheads="1"/>
                          </pic:cNvPicPr>
                        </pic:nvPicPr>
                        <pic:blipFill>
                          <a:blip r:embed="rId27" cstate="print"/>
                          <a:srcRect/>
                          <a:stretch>
                            <a:fillRect/>
                          </a:stretch>
                        </pic:blipFill>
                        <pic:spPr bwMode="auto">
                          <a:xfrm>
                            <a:off x="0" y="0"/>
                            <a:ext cx="986314" cy="1056784"/>
                          </a:xfrm>
                          <a:prstGeom prst="rect">
                            <a:avLst/>
                          </a:prstGeom>
                          <a:noFill/>
                          <a:ln w="9525">
                            <a:noFill/>
                            <a:miter lim="800000"/>
                            <a:headEnd/>
                            <a:tailEnd/>
                          </a:ln>
                        </pic:spPr>
                      </pic:pic>
                    </a:graphicData>
                  </a:graphic>
                </wp:inline>
              </w:drawing>
            </w:r>
          </w:p>
        </w:tc>
        <w:tc>
          <w:tcPr>
            <w:tcW w:w="7938" w:type="dxa"/>
          </w:tcPr>
          <w:p w:rsidR="00AC4DA0" w:rsidRPr="00E856E4" w:rsidRDefault="00AC4DA0" w:rsidP="007A6438">
            <w:pPr>
              <w:rPr>
                <w:sz w:val="26"/>
                <w:szCs w:val="26"/>
              </w:rPr>
            </w:pPr>
            <w:r w:rsidRPr="00E856E4">
              <w:rPr>
                <w:sz w:val="26"/>
                <w:szCs w:val="26"/>
              </w:rPr>
              <w:t>By 1787, the French monarchy was nearly bankrupt, partially due to its inability to tax the privileged orders.</w:t>
            </w:r>
          </w:p>
          <w:p w:rsidR="00AC4DA0" w:rsidRPr="00E856E4" w:rsidRDefault="00AC4DA0" w:rsidP="007A6438">
            <w:pPr>
              <w:rPr>
                <w:sz w:val="20"/>
                <w:szCs w:val="26"/>
              </w:rPr>
            </w:pPr>
          </w:p>
          <w:p w:rsidR="00AC4DA0" w:rsidRPr="00E856E4" w:rsidRDefault="00AC4DA0" w:rsidP="007A6438">
            <w:pPr>
              <w:rPr>
                <w:sz w:val="28"/>
                <w:szCs w:val="21"/>
              </w:rPr>
            </w:pPr>
            <w:r w:rsidRPr="00E856E4">
              <w:rPr>
                <w:noProof/>
                <w:sz w:val="26"/>
                <w:szCs w:val="26"/>
              </w:rPr>
              <w:drawing>
                <wp:anchor distT="0" distB="0" distL="114300" distR="114300" simplePos="0" relativeHeight="251649536" behindDoc="0" locked="0" layoutInCell="1" allowOverlap="1" wp14:anchorId="54634516" wp14:editId="7F5E4331">
                  <wp:simplePos x="0" y="0"/>
                  <wp:positionH relativeFrom="column">
                    <wp:posOffset>3625850</wp:posOffset>
                  </wp:positionH>
                  <wp:positionV relativeFrom="paragraph">
                    <wp:posOffset>-556260</wp:posOffset>
                  </wp:positionV>
                  <wp:extent cx="1307465" cy="687070"/>
                  <wp:effectExtent l="19050" t="0" r="6985" b="0"/>
                  <wp:wrapSquare wrapText="bothSides"/>
                  <wp:docPr id="24" name="Picture 4" descr="File:US flag 13 stars – Betsy Ros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US flag 13 stars – Betsy Ross.svg"/>
                          <pic:cNvPicPr>
                            <a:picLocks noChangeAspect="1" noChangeArrowheads="1"/>
                          </pic:cNvPicPr>
                        </pic:nvPicPr>
                        <pic:blipFill>
                          <a:blip r:embed="rId28" cstate="print"/>
                          <a:srcRect/>
                          <a:stretch>
                            <a:fillRect/>
                          </a:stretch>
                        </pic:blipFill>
                        <pic:spPr bwMode="auto">
                          <a:xfrm>
                            <a:off x="0" y="0"/>
                            <a:ext cx="1307465" cy="687070"/>
                          </a:xfrm>
                          <a:prstGeom prst="rect">
                            <a:avLst/>
                          </a:prstGeom>
                          <a:noFill/>
                          <a:ln w="9525">
                            <a:noFill/>
                            <a:miter lim="800000"/>
                            <a:headEnd/>
                            <a:tailEnd/>
                          </a:ln>
                        </pic:spPr>
                      </pic:pic>
                    </a:graphicData>
                  </a:graphic>
                </wp:anchor>
              </w:drawing>
            </w:r>
            <w:r w:rsidRPr="00E856E4">
              <w:rPr>
                <w:sz w:val="26"/>
                <w:szCs w:val="26"/>
              </w:rPr>
              <w:t xml:space="preserve">France’s support for the _________________ Revolution </w:t>
            </w:r>
            <w:r w:rsidRPr="00E856E4">
              <w:rPr>
                <w:sz w:val="26"/>
                <w:szCs w:val="26"/>
              </w:rPr>
              <w:br/>
              <w:t>(Anti-British) brought the French treasury to the crisis point.</w:t>
            </w:r>
          </w:p>
        </w:tc>
      </w:tr>
    </w:tbl>
    <w:p w:rsidR="00AC4DA0" w:rsidRDefault="00AC4DA0" w:rsidP="00AC4DA0">
      <w:pPr>
        <w:ind w:right="4500"/>
        <w:rPr>
          <w:b/>
          <w:sz w:val="28"/>
          <w:szCs w:val="21"/>
        </w:rPr>
      </w:pPr>
    </w:p>
    <w:p w:rsidR="00AC4DA0" w:rsidRPr="00E856E4" w:rsidRDefault="00AC4DA0" w:rsidP="00AC4DA0">
      <w:pPr>
        <w:ind w:right="4500"/>
        <w:rPr>
          <w:b/>
          <w:sz w:val="28"/>
          <w:szCs w:val="21"/>
        </w:rPr>
      </w:pPr>
      <w:r w:rsidRPr="00E856E4">
        <w:rPr>
          <w:b/>
          <w:sz w:val="28"/>
          <w:szCs w:val="21"/>
        </w:rPr>
        <w:t>Major Events of the French Revolution:</w:t>
      </w:r>
    </w:p>
    <w:p w:rsidR="00AC4DA0" w:rsidRPr="00E856E4" w:rsidRDefault="00AC4DA0" w:rsidP="00AC4DA0">
      <w:pPr>
        <w:ind w:right="4500"/>
        <w:rPr>
          <w:sz w:val="12"/>
          <w:szCs w:val="21"/>
        </w:rPr>
      </w:pPr>
    </w:p>
    <w:p w:rsidR="00AC4DA0" w:rsidRPr="00E856E4" w:rsidRDefault="00AC4DA0" w:rsidP="00AC4DA0">
      <w:pPr>
        <w:tabs>
          <w:tab w:val="left" w:pos="1620"/>
        </w:tabs>
        <w:ind w:left="1620" w:hanging="1260"/>
        <w:rPr>
          <w:sz w:val="26"/>
          <w:szCs w:val="26"/>
        </w:rPr>
      </w:pPr>
      <w:r w:rsidRPr="00E856E4">
        <w:rPr>
          <w:b/>
          <w:sz w:val="28"/>
        </w:rPr>
        <w:t>17</w:t>
      </w:r>
      <w:r>
        <w:rPr>
          <w:b/>
          <w:sz w:val="28"/>
        </w:rPr>
        <w:t>___</w:t>
      </w:r>
      <w:r>
        <w:rPr>
          <w:sz w:val="28"/>
        </w:rPr>
        <w:t xml:space="preserve"> </w:t>
      </w:r>
      <w:r>
        <w:rPr>
          <w:sz w:val="28"/>
        </w:rPr>
        <w:tab/>
      </w:r>
      <w:r w:rsidRPr="00E856E4">
        <w:rPr>
          <w:sz w:val="26"/>
          <w:szCs w:val="26"/>
        </w:rPr>
        <w:t>Louis XVI calls an Assembly of _________________, requesting permission to tax the First and Second Estates.  The privileged orders refuse to cooperate and insist that the Estates General be called.</w:t>
      </w:r>
    </w:p>
    <w:p w:rsidR="00AC4DA0" w:rsidRPr="006706DE" w:rsidRDefault="00AC4DA0" w:rsidP="00AC4DA0">
      <w:pPr>
        <w:tabs>
          <w:tab w:val="left" w:pos="1620"/>
        </w:tabs>
        <w:rPr>
          <w:b/>
          <w:sz w:val="24"/>
        </w:rPr>
      </w:pPr>
    </w:p>
    <w:p w:rsidR="00AC4DA0" w:rsidRDefault="00AC4DA0" w:rsidP="00AC4DA0">
      <w:pPr>
        <w:tabs>
          <w:tab w:val="left" w:pos="1620"/>
        </w:tabs>
        <w:rPr>
          <w:b/>
          <w:sz w:val="28"/>
        </w:rPr>
      </w:pPr>
      <w:r w:rsidRPr="00E856E4">
        <w:rPr>
          <w:b/>
          <w:i/>
          <w:sz w:val="28"/>
        </w:rPr>
        <w:t>The Liberal Phase</w:t>
      </w:r>
      <w:r w:rsidRPr="00E856E4">
        <w:rPr>
          <w:b/>
          <w:sz w:val="28"/>
        </w:rPr>
        <w:t xml:space="preserve"> </w:t>
      </w:r>
      <w:r>
        <w:rPr>
          <w:b/>
          <w:sz w:val="28"/>
        </w:rPr>
        <w:tab/>
      </w:r>
      <w:r w:rsidRPr="00E856E4">
        <w:rPr>
          <w:b/>
          <w:sz w:val="28"/>
        </w:rPr>
        <w:t>(1789-1792)</w:t>
      </w:r>
      <w:r>
        <w:rPr>
          <w:b/>
          <w:sz w:val="28"/>
        </w:rPr>
        <w:tab/>
      </w:r>
      <w:r>
        <w:rPr>
          <w:b/>
          <w:sz w:val="28"/>
        </w:rPr>
        <w:tab/>
      </w:r>
      <w:r>
        <w:rPr>
          <w:b/>
          <w:sz w:val="28"/>
        </w:rPr>
        <w:tab/>
      </w:r>
      <w:r w:rsidRPr="006706DE">
        <w:rPr>
          <w:i/>
          <w:sz w:val="28"/>
        </w:rPr>
        <w:t xml:space="preserve">Dominant </w:t>
      </w:r>
      <w:r>
        <w:rPr>
          <w:i/>
          <w:sz w:val="28"/>
        </w:rPr>
        <w:t>Class</w:t>
      </w:r>
      <w:r w:rsidRPr="006706DE">
        <w:rPr>
          <w:i/>
          <w:sz w:val="28"/>
        </w:rPr>
        <w:t>:  ____________________</w:t>
      </w:r>
    </w:p>
    <w:p w:rsidR="00AC4DA0" w:rsidRPr="00E856E4" w:rsidRDefault="00AC4DA0" w:rsidP="00AC4DA0">
      <w:pPr>
        <w:tabs>
          <w:tab w:val="left" w:pos="1620"/>
        </w:tabs>
        <w:rPr>
          <w:b/>
          <w:sz w:val="12"/>
        </w:rPr>
      </w:pPr>
    </w:p>
    <w:p w:rsidR="00AC4DA0" w:rsidRDefault="00AC4DA0" w:rsidP="00AC4DA0">
      <w:pPr>
        <w:tabs>
          <w:tab w:val="left" w:pos="1620"/>
        </w:tabs>
        <w:ind w:left="1620" w:hanging="1260"/>
        <w:rPr>
          <w:sz w:val="26"/>
          <w:szCs w:val="26"/>
        </w:rPr>
      </w:pPr>
      <w:r w:rsidRPr="00E856E4">
        <w:rPr>
          <w:b/>
          <w:sz w:val="28"/>
        </w:rPr>
        <w:t>17</w:t>
      </w:r>
      <w:r>
        <w:rPr>
          <w:b/>
          <w:sz w:val="28"/>
        </w:rPr>
        <w:t>___</w:t>
      </w:r>
      <w:r>
        <w:rPr>
          <w:sz w:val="28"/>
        </w:rPr>
        <w:tab/>
      </w:r>
      <w:r w:rsidRPr="00E856E4">
        <w:rPr>
          <w:sz w:val="26"/>
          <w:szCs w:val="26"/>
        </w:rPr>
        <w:t>Louis XVI</w:t>
      </w:r>
      <w:r>
        <w:rPr>
          <w:sz w:val="26"/>
          <w:szCs w:val="26"/>
        </w:rPr>
        <w:t xml:space="preserve"> calls the _________________ _________________, but according to old guidelines, with each of the </w:t>
      </w:r>
      <w:r>
        <w:rPr>
          <w:i/>
          <w:sz w:val="26"/>
          <w:szCs w:val="26"/>
        </w:rPr>
        <w:t>estates</w:t>
      </w:r>
      <w:r>
        <w:rPr>
          <w:sz w:val="26"/>
          <w:szCs w:val="26"/>
        </w:rPr>
        <w:t xml:space="preserve"> receiving one third of the representatives and voting as a class.</w:t>
      </w:r>
    </w:p>
    <w:p w:rsidR="00AC4DA0" w:rsidRPr="00E856E4" w:rsidRDefault="00AC4DA0" w:rsidP="00AC4DA0">
      <w:pPr>
        <w:tabs>
          <w:tab w:val="left" w:pos="1620"/>
        </w:tabs>
        <w:ind w:left="1620" w:hanging="1620"/>
        <w:rPr>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7848"/>
      </w:tblGrid>
      <w:tr w:rsidR="00AC4DA0" w:rsidTr="007A6438">
        <w:tc>
          <w:tcPr>
            <w:tcW w:w="2358" w:type="dxa"/>
          </w:tcPr>
          <w:p w:rsidR="00AC4DA0" w:rsidRDefault="00AC4DA0" w:rsidP="007A6438">
            <w:pPr>
              <w:tabs>
                <w:tab w:val="left" w:pos="1620"/>
              </w:tabs>
              <w:jc w:val="center"/>
              <w:rPr>
                <w:b/>
                <w:sz w:val="28"/>
              </w:rPr>
            </w:pPr>
            <w:r>
              <w:rPr>
                <w:noProof/>
              </w:rPr>
              <w:drawing>
                <wp:inline distT="0" distB="0" distL="0" distR="0" wp14:anchorId="5E44A5B6" wp14:editId="0A961B26">
                  <wp:extent cx="852906" cy="1095153"/>
                  <wp:effectExtent l="19050" t="0" r="4344" b="0"/>
                  <wp:docPr id="29" name="Picture 10" descr="http://upload.wikimedia.org/wikipedia/commons/thumb/5/59/Emmanuel_Joseph_Siey%C3%A8s_-_crop.jpg/220px-Emmanuel_Joseph_Siey%C3%A8s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5/59/Emmanuel_Joseph_Siey%C3%A8s_-_crop.jpg/220px-Emmanuel_Joseph_Siey%C3%A8s_-_crop.jpg"/>
                          <pic:cNvPicPr>
                            <a:picLocks noChangeAspect="1" noChangeArrowheads="1"/>
                          </pic:cNvPicPr>
                        </pic:nvPicPr>
                        <pic:blipFill>
                          <a:blip r:embed="rId29" cstate="print">
                            <a:lum bright="20000" contrast="20000"/>
                          </a:blip>
                          <a:srcRect/>
                          <a:stretch>
                            <a:fillRect/>
                          </a:stretch>
                        </pic:blipFill>
                        <pic:spPr bwMode="auto">
                          <a:xfrm>
                            <a:off x="0" y="0"/>
                            <a:ext cx="854967" cy="1097800"/>
                          </a:xfrm>
                          <a:prstGeom prst="rect">
                            <a:avLst/>
                          </a:prstGeom>
                          <a:noFill/>
                          <a:ln w="9525">
                            <a:noFill/>
                            <a:miter lim="800000"/>
                            <a:headEnd/>
                            <a:tailEnd/>
                          </a:ln>
                        </pic:spPr>
                      </pic:pic>
                    </a:graphicData>
                  </a:graphic>
                </wp:inline>
              </w:drawing>
            </w:r>
          </w:p>
        </w:tc>
        <w:tc>
          <w:tcPr>
            <w:tcW w:w="7848" w:type="dxa"/>
            <w:vMerge w:val="restart"/>
          </w:tcPr>
          <w:p w:rsidR="00AC4DA0" w:rsidRPr="00E856E4" w:rsidRDefault="00AC4DA0" w:rsidP="007A6438">
            <w:pPr>
              <w:tabs>
                <w:tab w:val="left" w:pos="1620"/>
              </w:tabs>
              <w:spacing w:line="312" w:lineRule="auto"/>
              <w:rPr>
                <w:b/>
                <w:sz w:val="28"/>
                <w:szCs w:val="26"/>
              </w:rPr>
            </w:pPr>
            <w:r>
              <w:rPr>
                <w:b/>
                <w:i/>
                <w:sz w:val="28"/>
                <w:szCs w:val="26"/>
              </w:rPr>
              <w:t xml:space="preserve">What is the Third Estate? </w:t>
            </w:r>
            <w:r>
              <w:rPr>
                <w:b/>
                <w:sz w:val="28"/>
                <w:szCs w:val="26"/>
              </w:rPr>
              <w:t xml:space="preserve">    (Abbe _________________)</w:t>
            </w:r>
          </w:p>
          <w:p w:rsidR="00AC4DA0" w:rsidRPr="00E856E4" w:rsidRDefault="00AC4DA0" w:rsidP="007A6438">
            <w:pPr>
              <w:tabs>
                <w:tab w:val="left" w:pos="1620"/>
              </w:tabs>
              <w:spacing w:line="312" w:lineRule="auto"/>
              <w:rPr>
                <w:i/>
                <w:sz w:val="10"/>
                <w:szCs w:val="26"/>
              </w:rPr>
            </w:pPr>
          </w:p>
          <w:p w:rsidR="00AC4DA0" w:rsidRPr="00E856E4" w:rsidRDefault="00AC4DA0" w:rsidP="007A6438">
            <w:pPr>
              <w:tabs>
                <w:tab w:val="left" w:pos="1620"/>
              </w:tabs>
              <w:spacing w:line="312" w:lineRule="auto"/>
              <w:ind w:left="342"/>
              <w:rPr>
                <w:i/>
                <w:sz w:val="28"/>
                <w:szCs w:val="26"/>
              </w:rPr>
            </w:pPr>
            <w:r w:rsidRPr="00E856E4">
              <w:rPr>
                <w:i/>
                <w:sz w:val="28"/>
                <w:szCs w:val="26"/>
              </w:rPr>
              <w:t>What is the Third Estate?  _________________</w:t>
            </w:r>
          </w:p>
          <w:p w:rsidR="00AC4DA0" w:rsidRPr="00E856E4" w:rsidRDefault="00AC4DA0" w:rsidP="007A6438">
            <w:pPr>
              <w:tabs>
                <w:tab w:val="left" w:pos="1620"/>
              </w:tabs>
              <w:spacing w:line="312" w:lineRule="auto"/>
              <w:ind w:left="342"/>
              <w:rPr>
                <w:i/>
                <w:sz w:val="28"/>
                <w:szCs w:val="26"/>
              </w:rPr>
            </w:pPr>
            <w:r w:rsidRPr="00E856E4">
              <w:rPr>
                <w:i/>
                <w:sz w:val="28"/>
                <w:szCs w:val="26"/>
              </w:rPr>
              <w:t>What has it been in the political order?   __________________</w:t>
            </w:r>
          </w:p>
          <w:p w:rsidR="00AC4DA0" w:rsidRPr="00E856E4" w:rsidRDefault="00AC4DA0" w:rsidP="007A6438">
            <w:pPr>
              <w:tabs>
                <w:tab w:val="left" w:pos="1620"/>
              </w:tabs>
              <w:spacing w:line="312" w:lineRule="auto"/>
              <w:ind w:left="342"/>
              <w:rPr>
                <w:b/>
                <w:i/>
                <w:sz w:val="28"/>
              </w:rPr>
            </w:pPr>
            <w:r w:rsidRPr="00E856E4">
              <w:rPr>
                <w:i/>
                <w:sz w:val="28"/>
                <w:szCs w:val="26"/>
              </w:rPr>
              <w:t>What does it desire to be?</w:t>
            </w:r>
            <w:r w:rsidRPr="00E856E4">
              <w:rPr>
                <w:b/>
                <w:i/>
                <w:sz w:val="32"/>
              </w:rPr>
              <w:t xml:space="preserve">  </w:t>
            </w:r>
            <w:r w:rsidRPr="00E856E4">
              <w:rPr>
                <w:i/>
                <w:sz w:val="28"/>
                <w:szCs w:val="26"/>
              </w:rPr>
              <w:t>__________________</w:t>
            </w:r>
          </w:p>
        </w:tc>
      </w:tr>
      <w:tr w:rsidR="00AC4DA0" w:rsidTr="007A6438">
        <w:tc>
          <w:tcPr>
            <w:tcW w:w="2358" w:type="dxa"/>
          </w:tcPr>
          <w:p w:rsidR="00AC4DA0" w:rsidRPr="00E856E4" w:rsidRDefault="00AC4DA0" w:rsidP="007A6438">
            <w:pPr>
              <w:tabs>
                <w:tab w:val="left" w:pos="1620"/>
              </w:tabs>
              <w:jc w:val="center"/>
              <w:rPr>
                <w:b/>
                <w:noProof/>
                <w:sz w:val="24"/>
                <w:szCs w:val="26"/>
              </w:rPr>
            </w:pPr>
            <w:r w:rsidRPr="00E856E4">
              <w:rPr>
                <w:b/>
                <w:noProof/>
                <w:sz w:val="24"/>
              </w:rPr>
              <w:t>Sieyes</w:t>
            </w:r>
          </w:p>
        </w:tc>
        <w:tc>
          <w:tcPr>
            <w:tcW w:w="7848" w:type="dxa"/>
            <w:vMerge/>
          </w:tcPr>
          <w:p w:rsidR="00AC4DA0" w:rsidRDefault="00AC4DA0" w:rsidP="007A6438">
            <w:pPr>
              <w:tabs>
                <w:tab w:val="left" w:pos="1620"/>
              </w:tabs>
              <w:spacing w:line="312" w:lineRule="auto"/>
              <w:rPr>
                <w:i/>
                <w:sz w:val="28"/>
                <w:szCs w:val="26"/>
              </w:rPr>
            </w:pPr>
          </w:p>
        </w:tc>
      </w:tr>
    </w:tbl>
    <w:p w:rsidR="00AC4DA0" w:rsidRPr="00E856E4" w:rsidRDefault="00AC4DA0" w:rsidP="00AC4DA0">
      <w:pPr>
        <w:tabs>
          <w:tab w:val="left" w:pos="1620"/>
        </w:tabs>
        <w:rPr>
          <w:b/>
          <w:sz w:val="18"/>
        </w:rPr>
      </w:pPr>
    </w:p>
    <w:p w:rsidR="00AC4DA0" w:rsidRPr="00E856E4" w:rsidRDefault="00AC4DA0" w:rsidP="00AC4DA0">
      <w:pPr>
        <w:tabs>
          <w:tab w:val="left" w:pos="1620"/>
        </w:tabs>
        <w:ind w:left="360"/>
        <w:rPr>
          <w:b/>
          <w:sz w:val="24"/>
        </w:rPr>
      </w:pPr>
      <w:r w:rsidRPr="00E856E4">
        <w:rPr>
          <w:b/>
          <w:sz w:val="24"/>
        </w:rPr>
        <w:t>The Third Estate proposed two reforms in order to make their representation more equitable:</w:t>
      </w:r>
    </w:p>
    <w:p w:rsidR="00AC4DA0" w:rsidRPr="00E856E4" w:rsidRDefault="00AC4DA0" w:rsidP="00AC4DA0">
      <w:pPr>
        <w:tabs>
          <w:tab w:val="left" w:pos="1620"/>
        </w:tabs>
        <w:rPr>
          <w:sz w:val="6"/>
        </w:rPr>
      </w:pPr>
    </w:p>
    <w:tbl>
      <w:tblPr>
        <w:tblStyle w:val="TableGrid"/>
        <w:tblW w:w="98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859"/>
        <w:gridCol w:w="3872"/>
        <w:gridCol w:w="1188"/>
      </w:tblGrid>
      <w:tr w:rsidR="00AC4DA0" w:rsidTr="007A6438">
        <w:tc>
          <w:tcPr>
            <w:tcW w:w="3927" w:type="dxa"/>
          </w:tcPr>
          <w:p w:rsidR="00AC4DA0" w:rsidRPr="00E856E4" w:rsidRDefault="00AC4DA0" w:rsidP="007A6438">
            <w:pPr>
              <w:tabs>
                <w:tab w:val="left" w:pos="1620"/>
              </w:tabs>
              <w:rPr>
                <w:sz w:val="18"/>
              </w:rPr>
            </w:pPr>
          </w:p>
          <w:p w:rsidR="00AC4DA0" w:rsidRPr="00E856E4" w:rsidRDefault="00AC4DA0" w:rsidP="007A6438">
            <w:pPr>
              <w:tabs>
                <w:tab w:val="left" w:pos="1620"/>
              </w:tabs>
              <w:jc w:val="center"/>
              <w:rPr>
                <w:b/>
                <w:sz w:val="26"/>
                <w:szCs w:val="26"/>
              </w:rPr>
            </w:pPr>
            <w:r>
              <w:rPr>
                <w:sz w:val="26"/>
                <w:szCs w:val="26"/>
              </w:rPr>
              <w:t>“</w:t>
            </w:r>
            <w:r w:rsidRPr="00E856E4">
              <w:rPr>
                <w:sz w:val="26"/>
                <w:szCs w:val="26"/>
              </w:rPr>
              <w:t>___________________</w:t>
            </w:r>
            <w:r>
              <w:rPr>
                <w:sz w:val="26"/>
                <w:szCs w:val="26"/>
              </w:rPr>
              <w:t>”</w:t>
            </w:r>
            <w:r w:rsidRPr="00E856E4">
              <w:rPr>
                <w:sz w:val="26"/>
                <w:szCs w:val="26"/>
              </w:rPr>
              <w:t xml:space="preserve"> the Third</w:t>
            </w:r>
          </w:p>
        </w:tc>
        <w:tc>
          <w:tcPr>
            <w:tcW w:w="859" w:type="dxa"/>
            <w:tcBorders>
              <w:right w:val="single" w:sz="4" w:space="0" w:color="auto"/>
            </w:tcBorders>
            <w:vAlign w:val="center"/>
          </w:tcPr>
          <w:p w:rsidR="00AC4DA0" w:rsidRPr="00E856E4" w:rsidRDefault="00AC4DA0" w:rsidP="007A6438">
            <w:pPr>
              <w:tabs>
                <w:tab w:val="left" w:pos="1620"/>
              </w:tabs>
              <w:jc w:val="center"/>
              <w:rPr>
                <w:b/>
                <w:i/>
                <w:sz w:val="24"/>
              </w:rPr>
            </w:pPr>
            <w:r w:rsidRPr="00E856E4">
              <w:rPr>
                <w:b/>
                <w:i/>
                <w:sz w:val="56"/>
              </w:rPr>
              <w:t>2X</w:t>
            </w:r>
          </w:p>
        </w:tc>
        <w:tc>
          <w:tcPr>
            <w:tcW w:w="3872" w:type="dxa"/>
            <w:tcBorders>
              <w:left w:val="single" w:sz="4" w:space="0" w:color="auto"/>
            </w:tcBorders>
          </w:tcPr>
          <w:p w:rsidR="00AC4DA0" w:rsidRPr="00E856E4" w:rsidRDefault="00AC4DA0" w:rsidP="007A6438">
            <w:pPr>
              <w:tabs>
                <w:tab w:val="left" w:pos="1620"/>
              </w:tabs>
              <w:rPr>
                <w:sz w:val="18"/>
                <w:szCs w:val="26"/>
              </w:rPr>
            </w:pPr>
          </w:p>
          <w:p w:rsidR="00AC4DA0" w:rsidRPr="00E856E4" w:rsidRDefault="00AC4DA0" w:rsidP="007A6438">
            <w:pPr>
              <w:tabs>
                <w:tab w:val="left" w:pos="1620"/>
              </w:tabs>
              <w:jc w:val="center"/>
              <w:rPr>
                <w:sz w:val="26"/>
                <w:szCs w:val="26"/>
              </w:rPr>
            </w:pPr>
            <w:r w:rsidRPr="00E856E4">
              <w:rPr>
                <w:sz w:val="26"/>
                <w:szCs w:val="26"/>
              </w:rPr>
              <w:t>Vote by ___________________</w:t>
            </w:r>
          </w:p>
        </w:tc>
        <w:tc>
          <w:tcPr>
            <w:tcW w:w="1188" w:type="dxa"/>
          </w:tcPr>
          <w:p w:rsidR="00AC4DA0" w:rsidRDefault="00AC4DA0" w:rsidP="007A6438">
            <w:pPr>
              <w:tabs>
                <w:tab w:val="left" w:pos="1620"/>
              </w:tabs>
              <w:jc w:val="right"/>
              <w:rPr>
                <w:b/>
                <w:sz w:val="24"/>
              </w:rPr>
            </w:pPr>
            <w:r>
              <w:rPr>
                <w:noProof/>
              </w:rPr>
              <w:drawing>
                <wp:inline distT="0" distB="0" distL="0" distR="0" wp14:anchorId="3B9C4717" wp14:editId="755FFF5D">
                  <wp:extent cx="404037" cy="404037"/>
                  <wp:effectExtent l="19050" t="0" r="0" b="0"/>
                  <wp:docPr id="2" name="il_fi" descr="http://2.bp.blogspot.com/-7FYpfyo6I4g/TeSNGhNn_aI/AAAAAAAAAHY/DoaIMUSVl5o/s1600/coming+to+a+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7FYpfyo6I4g/TeSNGhNn_aI/AAAAAAAAAHY/DoaIMUSVl5o/s1600/coming+to+a+head.jpg"/>
                          <pic:cNvPicPr>
                            <a:picLocks noChangeAspect="1" noChangeArrowheads="1"/>
                          </pic:cNvPicPr>
                        </pic:nvPicPr>
                        <pic:blipFill>
                          <a:blip r:embed="rId30" cstate="print"/>
                          <a:srcRect/>
                          <a:stretch>
                            <a:fillRect/>
                          </a:stretch>
                        </pic:blipFill>
                        <pic:spPr bwMode="auto">
                          <a:xfrm>
                            <a:off x="0" y="0"/>
                            <a:ext cx="405709" cy="405709"/>
                          </a:xfrm>
                          <a:prstGeom prst="rect">
                            <a:avLst/>
                          </a:prstGeom>
                          <a:noFill/>
                          <a:ln w="9525">
                            <a:noFill/>
                            <a:miter lim="800000"/>
                            <a:headEnd/>
                            <a:tailEnd/>
                          </a:ln>
                        </pic:spPr>
                      </pic:pic>
                    </a:graphicData>
                  </a:graphic>
                </wp:inline>
              </w:drawing>
            </w:r>
          </w:p>
        </w:tc>
      </w:tr>
    </w:tbl>
    <w:p w:rsidR="00AC4DA0" w:rsidRPr="00FF0590" w:rsidRDefault="00AC4DA0" w:rsidP="00AC4DA0">
      <w:pPr>
        <w:tabs>
          <w:tab w:val="left" w:pos="1620"/>
        </w:tabs>
        <w:ind w:left="360"/>
        <w:rPr>
          <w:b/>
          <w:i/>
          <w:szCs w:val="23"/>
        </w:rPr>
      </w:pPr>
      <w:r w:rsidRPr="00FF0590">
        <w:rPr>
          <w:b/>
          <w:i/>
          <w:szCs w:val="23"/>
        </w:rPr>
        <w:t>Louis agree</w:t>
      </w:r>
      <w:r>
        <w:rPr>
          <w:b/>
          <w:i/>
          <w:szCs w:val="23"/>
        </w:rPr>
        <w:t>d</w:t>
      </w:r>
      <w:r w:rsidRPr="00FF0590">
        <w:rPr>
          <w:b/>
          <w:i/>
          <w:szCs w:val="23"/>
        </w:rPr>
        <w:t xml:space="preserve"> to double the amount of Third Estate delegates, but </w:t>
      </w:r>
      <w:r>
        <w:rPr>
          <w:b/>
          <w:i/>
          <w:szCs w:val="23"/>
        </w:rPr>
        <w:t>did</w:t>
      </w:r>
      <w:r w:rsidRPr="00FF0590">
        <w:rPr>
          <w:b/>
          <w:i/>
          <w:szCs w:val="23"/>
        </w:rPr>
        <w:t xml:space="preserve"> not agree to vote by head, rendering the doubling useless.  The Third Estate delegates eventually walked out of the Estates General.</w:t>
      </w:r>
    </w:p>
    <w:p w:rsidR="00AC4DA0" w:rsidRDefault="00AC4DA0" w:rsidP="00AC4DA0">
      <w:pPr>
        <w:tabs>
          <w:tab w:val="left" w:pos="1620"/>
        </w:tabs>
        <w:spacing w:line="336" w:lineRule="auto"/>
        <w:ind w:left="360"/>
        <w:rPr>
          <w:sz w:val="24"/>
        </w:rPr>
      </w:pPr>
      <w:r>
        <w:rPr>
          <w:noProof/>
          <w:sz w:val="24"/>
        </w:rPr>
        <w:drawing>
          <wp:anchor distT="0" distB="0" distL="114300" distR="114300" simplePos="0" relativeHeight="251650560" behindDoc="0" locked="0" layoutInCell="1" allowOverlap="1" wp14:anchorId="7ED493F5" wp14:editId="3C3D23E7">
            <wp:simplePos x="0" y="0"/>
            <wp:positionH relativeFrom="column">
              <wp:posOffset>5584825</wp:posOffset>
            </wp:positionH>
            <wp:positionV relativeFrom="paragraph">
              <wp:posOffset>264795</wp:posOffset>
            </wp:positionV>
            <wp:extent cx="597535" cy="605790"/>
            <wp:effectExtent l="19050" t="0" r="0" b="0"/>
            <wp:wrapSquare wrapText="bothSides"/>
            <wp:docPr id="32" name="Picture 13" descr="C:\Documents and Settings\trichey.SDOC\Local Settings\Temporary Internet Files\Content.IE5\QZ0RYR1Y\MC900437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richey.SDOC\Local Settings\Temporary Internet Files\Content.IE5\QZ0RYR1Y\MC900437045[1].png"/>
                    <pic:cNvPicPr>
                      <a:picLocks noChangeAspect="1" noChangeArrowheads="1"/>
                    </pic:cNvPicPr>
                  </pic:nvPicPr>
                  <pic:blipFill>
                    <a:blip r:embed="rId31" cstate="print"/>
                    <a:srcRect/>
                    <a:stretch>
                      <a:fillRect/>
                    </a:stretch>
                  </pic:blipFill>
                  <pic:spPr bwMode="auto">
                    <a:xfrm>
                      <a:off x="0" y="0"/>
                      <a:ext cx="597535" cy="605790"/>
                    </a:xfrm>
                    <a:prstGeom prst="rect">
                      <a:avLst/>
                    </a:prstGeom>
                    <a:noFill/>
                    <a:ln w="9525">
                      <a:noFill/>
                      <a:miter lim="800000"/>
                      <a:headEnd/>
                      <a:tailEnd/>
                    </a:ln>
                  </pic:spPr>
                </pic:pic>
              </a:graphicData>
            </a:graphic>
          </wp:anchor>
        </w:drawing>
      </w:r>
      <w:r>
        <w:rPr>
          <w:sz w:val="24"/>
        </w:rPr>
        <w:t xml:space="preserve">The Third Estate delegates, along with some representatives of the clergy and nobility, formed the </w:t>
      </w:r>
      <w:r w:rsidRPr="00FF0590">
        <w:rPr>
          <w:sz w:val="6"/>
        </w:rPr>
        <w:br/>
      </w:r>
      <w:r>
        <w:rPr>
          <w:sz w:val="24"/>
        </w:rPr>
        <w:t>__________________ __________________.  When they were locked out of their meeting room, they swore the __________________ __________________ Oath, pledging not to adjourn until they provided France with a constitution.</w:t>
      </w:r>
    </w:p>
    <w:p w:rsidR="00AC4DA0" w:rsidRPr="00FF0590" w:rsidRDefault="00AC4DA0" w:rsidP="00AC4DA0">
      <w:pPr>
        <w:tabs>
          <w:tab w:val="left" w:pos="1620"/>
        </w:tabs>
        <w:spacing w:line="336" w:lineRule="auto"/>
        <w:ind w:left="360"/>
        <w:rPr>
          <w:sz w:val="12"/>
        </w:rPr>
      </w:pPr>
    </w:p>
    <w:p w:rsidR="00AC4DA0" w:rsidRPr="00FF0590" w:rsidRDefault="00AC4DA0" w:rsidP="00AC4DA0">
      <w:pPr>
        <w:tabs>
          <w:tab w:val="left" w:pos="1620"/>
        </w:tabs>
        <w:spacing w:line="336" w:lineRule="auto"/>
        <w:ind w:left="360"/>
        <w:rPr>
          <w:sz w:val="24"/>
        </w:rPr>
      </w:pPr>
      <w:r>
        <w:rPr>
          <w:sz w:val="24"/>
        </w:rPr>
        <w:t xml:space="preserve">The </w:t>
      </w:r>
      <w:r w:rsidRPr="00FF0590">
        <w:rPr>
          <w:b/>
          <w:sz w:val="24"/>
        </w:rPr>
        <w:t>National Assembly’s</w:t>
      </w:r>
      <w:r>
        <w:rPr>
          <w:sz w:val="24"/>
        </w:rPr>
        <w:t xml:space="preserve"> goal was to create </w:t>
      </w:r>
      <w:proofErr w:type="spellStart"/>
      <w:r>
        <w:rPr>
          <w:sz w:val="24"/>
        </w:rPr>
        <w:t>a</w:t>
      </w:r>
      <w:proofErr w:type="spellEnd"/>
      <w:r>
        <w:rPr>
          <w:sz w:val="24"/>
        </w:rPr>
        <w:t xml:space="preserve"> __________________ __________________ along the model of the __________________ government.</w:t>
      </w:r>
    </w:p>
    <w:p w:rsidR="00AC4DA0" w:rsidRPr="00FF0590" w:rsidRDefault="00AC4DA0" w:rsidP="00AC4DA0">
      <w:pPr>
        <w:tabs>
          <w:tab w:val="left" w:pos="1620"/>
        </w:tabs>
        <w:ind w:left="360"/>
        <w:rPr>
          <w:b/>
          <w:sz w:val="10"/>
        </w:rPr>
      </w:pPr>
    </w:p>
    <w:p w:rsidR="00AC4DA0" w:rsidRDefault="00AC4DA0" w:rsidP="00AC4DA0">
      <w:pPr>
        <w:tabs>
          <w:tab w:val="left" w:pos="1620"/>
        </w:tabs>
        <w:ind w:left="360"/>
        <w:rPr>
          <w:b/>
          <w:sz w:val="28"/>
        </w:rPr>
      </w:pPr>
      <w:r>
        <w:rPr>
          <w:b/>
          <w:sz w:val="28"/>
        </w:rPr>
        <w:t>Also in 1789:</w:t>
      </w:r>
    </w:p>
    <w:p w:rsidR="00AC4DA0" w:rsidRPr="00FF0590" w:rsidRDefault="00AC4DA0" w:rsidP="00AC4DA0">
      <w:pPr>
        <w:tabs>
          <w:tab w:val="left" w:pos="1620"/>
        </w:tabs>
        <w:ind w:left="360"/>
        <w:rPr>
          <w:b/>
          <w:sz w:val="12"/>
        </w:rPr>
      </w:pPr>
    </w:p>
    <w:p w:rsidR="00AC4DA0" w:rsidRDefault="00AC4DA0" w:rsidP="00AC4DA0">
      <w:pPr>
        <w:tabs>
          <w:tab w:val="left" w:pos="1620"/>
        </w:tabs>
        <w:ind w:left="720"/>
        <w:rPr>
          <w:sz w:val="26"/>
          <w:szCs w:val="26"/>
        </w:rPr>
      </w:pPr>
      <w:r>
        <w:rPr>
          <w:sz w:val="26"/>
          <w:szCs w:val="26"/>
        </w:rPr>
        <w:t xml:space="preserve">The </w:t>
      </w:r>
      <w:r w:rsidRPr="003F1F73">
        <w:rPr>
          <w:b/>
          <w:sz w:val="26"/>
          <w:szCs w:val="26"/>
        </w:rPr>
        <w:t>Declaration of the _________________ of _______________ and the Citizen</w:t>
      </w:r>
      <w:r>
        <w:rPr>
          <w:sz w:val="26"/>
          <w:szCs w:val="26"/>
        </w:rPr>
        <w:t xml:space="preserve"> stated basic human rights (free speech, press, etc.) that belonged to all men.</w:t>
      </w:r>
    </w:p>
    <w:p w:rsidR="00AC4DA0" w:rsidRPr="003F1F73" w:rsidRDefault="00AC4DA0" w:rsidP="00AC4DA0">
      <w:pPr>
        <w:tabs>
          <w:tab w:val="left" w:pos="1620"/>
        </w:tabs>
        <w:ind w:left="720"/>
        <w:rPr>
          <w:sz w:val="12"/>
          <w:szCs w:val="26"/>
        </w:rPr>
      </w:pPr>
    </w:p>
    <w:p w:rsidR="00AC4DA0" w:rsidRDefault="00AC4DA0" w:rsidP="00AC4DA0">
      <w:pPr>
        <w:tabs>
          <w:tab w:val="left" w:pos="1620"/>
        </w:tabs>
        <w:ind w:left="720"/>
        <w:rPr>
          <w:sz w:val="26"/>
          <w:szCs w:val="26"/>
        </w:rPr>
      </w:pPr>
      <w:r w:rsidRPr="00FF0590">
        <w:rPr>
          <w:sz w:val="26"/>
          <w:szCs w:val="26"/>
        </w:rPr>
        <w:t xml:space="preserve">The </w:t>
      </w:r>
      <w:r w:rsidRPr="00FF0590">
        <w:rPr>
          <w:b/>
          <w:sz w:val="26"/>
          <w:szCs w:val="26"/>
        </w:rPr>
        <w:t>Decrees of August 4</w:t>
      </w:r>
      <w:r w:rsidRPr="00FF0590">
        <w:rPr>
          <w:b/>
          <w:sz w:val="26"/>
          <w:szCs w:val="26"/>
          <w:vertAlign w:val="superscript"/>
        </w:rPr>
        <w:t>th</w:t>
      </w:r>
      <w:r w:rsidRPr="00FF0590">
        <w:rPr>
          <w:sz w:val="26"/>
          <w:szCs w:val="26"/>
        </w:rPr>
        <w:t xml:space="preserve"> abolished “__________________” and aristocratic privileges.</w:t>
      </w:r>
    </w:p>
    <w:p w:rsidR="00AC4DA0" w:rsidRPr="00FF0590" w:rsidRDefault="00AC4DA0" w:rsidP="00AC4DA0">
      <w:pPr>
        <w:tabs>
          <w:tab w:val="left" w:pos="1620"/>
        </w:tabs>
        <w:ind w:left="720"/>
        <w:rPr>
          <w:sz w:val="12"/>
          <w:szCs w:val="26"/>
        </w:rPr>
      </w:pPr>
    </w:p>
    <w:p w:rsidR="00AC4DA0" w:rsidRDefault="00AC4DA0" w:rsidP="00AC4DA0">
      <w:pPr>
        <w:tabs>
          <w:tab w:val="left" w:pos="1620"/>
        </w:tabs>
        <w:ind w:left="720"/>
        <w:rPr>
          <w:sz w:val="26"/>
          <w:szCs w:val="26"/>
        </w:rPr>
      </w:pPr>
      <w:r>
        <w:rPr>
          <w:sz w:val="26"/>
          <w:szCs w:val="26"/>
        </w:rPr>
        <w:t xml:space="preserve">The </w:t>
      </w:r>
      <w:r w:rsidRPr="00FF0590">
        <w:rPr>
          <w:b/>
          <w:sz w:val="26"/>
          <w:szCs w:val="26"/>
        </w:rPr>
        <w:t>_________________ March on Versailles</w:t>
      </w:r>
      <w:r>
        <w:rPr>
          <w:sz w:val="26"/>
          <w:szCs w:val="26"/>
        </w:rPr>
        <w:t>:  An angry mob of women stormed Versailles and escorted the royal family to Paris, where they would remain.</w:t>
      </w:r>
    </w:p>
    <w:p w:rsidR="00AC4DA0" w:rsidRPr="00FF0590" w:rsidRDefault="00AC4DA0" w:rsidP="00AC4DA0">
      <w:pPr>
        <w:tabs>
          <w:tab w:val="left" w:pos="1620"/>
        </w:tabs>
        <w:ind w:left="720"/>
        <w:rPr>
          <w:sz w:val="26"/>
          <w:szCs w:val="26"/>
        </w:rPr>
      </w:pPr>
    </w:p>
    <w:p w:rsidR="00AC4DA0" w:rsidRDefault="00AC4DA0" w:rsidP="00AC4DA0">
      <w:pPr>
        <w:tabs>
          <w:tab w:val="left" w:pos="1620"/>
        </w:tabs>
        <w:ind w:left="360"/>
        <w:rPr>
          <w:sz w:val="26"/>
          <w:szCs w:val="26"/>
        </w:rPr>
      </w:pPr>
      <w:r>
        <w:rPr>
          <w:b/>
          <w:sz w:val="28"/>
        </w:rPr>
        <w:t>17___</w:t>
      </w:r>
      <w:r>
        <w:rPr>
          <w:b/>
          <w:sz w:val="28"/>
        </w:rPr>
        <w:tab/>
      </w:r>
      <w:r w:rsidRPr="008264EB">
        <w:rPr>
          <w:b/>
          <w:sz w:val="28"/>
          <w:szCs w:val="26"/>
        </w:rPr>
        <w:t>C</w:t>
      </w:r>
      <w:r>
        <w:rPr>
          <w:sz w:val="26"/>
          <w:szCs w:val="26"/>
        </w:rPr>
        <w:t xml:space="preserve">________________ </w:t>
      </w:r>
      <w:proofErr w:type="spellStart"/>
      <w:r w:rsidRPr="008264EB">
        <w:rPr>
          <w:b/>
          <w:sz w:val="28"/>
          <w:szCs w:val="26"/>
        </w:rPr>
        <w:t>C</w:t>
      </w:r>
      <w:proofErr w:type="spellEnd"/>
      <w:r>
        <w:rPr>
          <w:sz w:val="26"/>
          <w:szCs w:val="26"/>
        </w:rPr>
        <w:t xml:space="preserve">________________ of the </w:t>
      </w:r>
      <w:r w:rsidRPr="008264EB">
        <w:rPr>
          <w:b/>
          <w:sz w:val="28"/>
          <w:szCs w:val="26"/>
        </w:rPr>
        <w:t>C</w:t>
      </w:r>
      <w:r>
        <w:rPr>
          <w:sz w:val="26"/>
          <w:szCs w:val="26"/>
        </w:rPr>
        <w:t>________________</w:t>
      </w:r>
    </w:p>
    <w:p w:rsidR="00AC4DA0" w:rsidRDefault="00AC4DA0" w:rsidP="00AC4DA0">
      <w:pPr>
        <w:tabs>
          <w:tab w:val="left" w:pos="1620"/>
        </w:tabs>
        <w:ind w:left="1620" w:hanging="1260"/>
        <w:rPr>
          <w:i/>
          <w:sz w:val="24"/>
        </w:rPr>
      </w:pPr>
      <w:r>
        <w:rPr>
          <w:b/>
          <w:sz w:val="28"/>
        </w:rPr>
        <w:tab/>
      </w:r>
      <w:r>
        <w:rPr>
          <w:i/>
          <w:sz w:val="24"/>
        </w:rPr>
        <w:t>Subordinated the Roman Catholic Church to the State, requiring a loyalty oath from priests and bishops, who were to be elected by the people and paid with state funds.</w:t>
      </w:r>
    </w:p>
    <w:p w:rsidR="00AC4DA0" w:rsidRDefault="00AC4DA0" w:rsidP="00AC4DA0">
      <w:pPr>
        <w:tabs>
          <w:tab w:val="left" w:pos="1620"/>
        </w:tabs>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AC4DA0" w:rsidTr="007A6438">
        <w:tc>
          <w:tcPr>
            <w:tcW w:w="5103" w:type="dxa"/>
          </w:tcPr>
          <w:p w:rsidR="00AC4DA0" w:rsidRDefault="00AC4DA0" w:rsidP="007A6438">
            <w:pPr>
              <w:tabs>
                <w:tab w:val="left" w:pos="1620"/>
              </w:tabs>
              <w:rPr>
                <w:b/>
                <w:sz w:val="28"/>
              </w:rPr>
            </w:pPr>
            <w:r>
              <w:rPr>
                <w:b/>
                <w:noProof/>
                <w:sz w:val="28"/>
              </w:rPr>
              <w:drawing>
                <wp:anchor distT="0" distB="0" distL="114300" distR="114300" simplePos="0" relativeHeight="251653632" behindDoc="0" locked="0" layoutInCell="1" allowOverlap="1" wp14:anchorId="10971F2D" wp14:editId="1093B50D">
                  <wp:simplePos x="0" y="0"/>
                  <wp:positionH relativeFrom="column">
                    <wp:posOffset>1629883</wp:posOffset>
                  </wp:positionH>
                  <wp:positionV relativeFrom="paragraph">
                    <wp:posOffset>44169</wp:posOffset>
                  </wp:positionV>
                  <wp:extent cx="1182429" cy="659219"/>
                  <wp:effectExtent l="19050" t="0" r="0" b="0"/>
                  <wp:wrapNone/>
                  <wp:docPr id="28" name="Picture 4" descr="C:\Users\Tom\AppData\Local\Microsoft\Windows\Temporary Internet Files\Content.IE5\E8DPK5BM\MC900331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AppData\Local\Microsoft\Windows\Temporary Internet Files\Content.IE5\E8DPK5BM\MC900331618[1].wmf"/>
                          <pic:cNvPicPr>
                            <a:picLocks noChangeAspect="1" noChangeArrowheads="1"/>
                          </pic:cNvPicPr>
                        </pic:nvPicPr>
                        <pic:blipFill>
                          <a:blip r:embed="rId32" cstate="print"/>
                          <a:srcRect/>
                          <a:stretch>
                            <a:fillRect/>
                          </a:stretch>
                        </pic:blipFill>
                        <pic:spPr bwMode="auto">
                          <a:xfrm>
                            <a:off x="0" y="0"/>
                            <a:ext cx="1182429" cy="659219"/>
                          </a:xfrm>
                          <a:prstGeom prst="rect">
                            <a:avLst/>
                          </a:prstGeom>
                          <a:noFill/>
                          <a:ln w="9525">
                            <a:noFill/>
                            <a:miter lim="800000"/>
                            <a:headEnd/>
                            <a:tailEnd/>
                          </a:ln>
                        </pic:spPr>
                      </pic:pic>
                    </a:graphicData>
                  </a:graphic>
                </wp:anchor>
              </w:drawing>
            </w:r>
            <w:r w:rsidRPr="007137AB">
              <w:rPr>
                <w:b/>
                <w:sz w:val="28"/>
              </w:rPr>
              <w:t xml:space="preserve">WARS of the French Revolution </w:t>
            </w:r>
            <w:r>
              <w:rPr>
                <w:b/>
                <w:sz w:val="28"/>
              </w:rPr>
              <w:br/>
            </w:r>
            <w:r w:rsidRPr="007137AB">
              <w:rPr>
                <w:b/>
                <w:sz w:val="28"/>
              </w:rPr>
              <w:t>(1792-1802)</w:t>
            </w:r>
            <w:r>
              <w:rPr>
                <w:b/>
                <w:sz w:val="28"/>
              </w:rPr>
              <w:t xml:space="preserve"> </w:t>
            </w:r>
            <w:r>
              <w:rPr>
                <w:b/>
                <w:sz w:val="28"/>
              </w:rPr>
              <w:tab/>
            </w:r>
          </w:p>
        </w:tc>
        <w:tc>
          <w:tcPr>
            <w:tcW w:w="5103" w:type="dxa"/>
          </w:tcPr>
          <w:p w:rsidR="00AC4DA0" w:rsidRPr="00025D00" w:rsidRDefault="00AC4DA0" w:rsidP="007A6438">
            <w:pPr>
              <w:tabs>
                <w:tab w:val="left" w:pos="1620"/>
              </w:tabs>
              <w:rPr>
                <w:b/>
              </w:rPr>
            </w:pPr>
            <w:r w:rsidRPr="00025D00">
              <w:rPr>
                <w:b/>
              </w:rPr>
              <w:t>The French faced military opposition from the monarchies of Austria and Prussia.  Large French armies eventually triumphed over the smaller, more disciplined armies of the monarchies.</w:t>
            </w:r>
          </w:p>
        </w:tc>
      </w:tr>
    </w:tbl>
    <w:p w:rsidR="00AC4DA0" w:rsidRPr="00A52151" w:rsidRDefault="00AC4DA0" w:rsidP="00AC4DA0">
      <w:pPr>
        <w:tabs>
          <w:tab w:val="left" w:pos="1620"/>
        </w:tabs>
        <w:rPr>
          <w:sz w:val="36"/>
        </w:rPr>
      </w:pPr>
    </w:p>
    <w:p w:rsidR="00AC4DA0" w:rsidRDefault="00AC4DA0" w:rsidP="00AC4DA0">
      <w:pPr>
        <w:tabs>
          <w:tab w:val="left" w:pos="1620"/>
        </w:tabs>
        <w:rPr>
          <w:b/>
          <w:sz w:val="28"/>
        </w:rPr>
      </w:pPr>
      <w:r w:rsidRPr="00E856E4">
        <w:rPr>
          <w:b/>
          <w:i/>
          <w:sz w:val="28"/>
        </w:rPr>
        <w:t xml:space="preserve">The </w:t>
      </w:r>
      <w:r>
        <w:rPr>
          <w:b/>
          <w:i/>
          <w:sz w:val="28"/>
        </w:rPr>
        <w:t>Radical</w:t>
      </w:r>
      <w:r w:rsidRPr="00E856E4">
        <w:rPr>
          <w:b/>
          <w:i/>
          <w:sz w:val="28"/>
        </w:rPr>
        <w:t xml:space="preserve"> Phase</w:t>
      </w:r>
      <w:r w:rsidRPr="00E856E4">
        <w:rPr>
          <w:b/>
          <w:sz w:val="28"/>
        </w:rPr>
        <w:t xml:space="preserve"> </w:t>
      </w:r>
      <w:r>
        <w:rPr>
          <w:b/>
          <w:sz w:val="28"/>
        </w:rPr>
        <w:tab/>
      </w:r>
      <w:r w:rsidRPr="00E856E4">
        <w:rPr>
          <w:b/>
          <w:sz w:val="28"/>
        </w:rPr>
        <w:t>(</w:t>
      </w:r>
      <w:r>
        <w:rPr>
          <w:b/>
          <w:sz w:val="28"/>
        </w:rPr>
        <w:t>1793-1794</w:t>
      </w:r>
      <w:r w:rsidRPr="00E856E4">
        <w:rPr>
          <w:b/>
          <w:sz w:val="28"/>
        </w:rPr>
        <w:t>)</w:t>
      </w:r>
      <w:r>
        <w:rPr>
          <w:b/>
          <w:sz w:val="28"/>
        </w:rPr>
        <w:tab/>
      </w:r>
      <w:r>
        <w:rPr>
          <w:b/>
          <w:sz w:val="28"/>
        </w:rPr>
        <w:tab/>
      </w:r>
      <w:r>
        <w:rPr>
          <w:b/>
          <w:sz w:val="28"/>
        </w:rPr>
        <w:tab/>
      </w:r>
      <w:r w:rsidRPr="006706DE">
        <w:rPr>
          <w:i/>
          <w:sz w:val="28"/>
        </w:rPr>
        <w:t xml:space="preserve">Dominant </w:t>
      </w:r>
      <w:r>
        <w:rPr>
          <w:i/>
          <w:sz w:val="28"/>
        </w:rPr>
        <w:t>Class</w:t>
      </w:r>
      <w:r w:rsidRPr="006706DE">
        <w:rPr>
          <w:i/>
          <w:sz w:val="28"/>
        </w:rPr>
        <w:t>:  ____________________</w:t>
      </w:r>
    </w:p>
    <w:p w:rsidR="00AC4DA0" w:rsidRPr="003F1F73" w:rsidRDefault="00AC4DA0" w:rsidP="00AC4DA0">
      <w:pPr>
        <w:tabs>
          <w:tab w:val="left" w:pos="1620"/>
        </w:tabs>
        <w:rPr>
          <w:i/>
          <w:sz w:val="24"/>
        </w:rPr>
      </w:pPr>
    </w:p>
    <w:p w:rsidR="00AC4DA0" w:rsidRDefault="00AC4DA0" w:rsidP="00AC4DA0">
      <w:pPr>
        <w:tabs>
          <w:tab w:val="left" w:pos="1620"/>
        </w:tabs>
        <w:ind w:left="360"/>
        <w:rPr>
          <w:b/>
          <w:sz w:val="28"/>
        </w:rPr>
      </w:pPr>
      <w:r>
        <w:rPr>
          <w:b/>
          <w:noProof/>
          <w:sz w:val="28"/>
        </w:rPr>
        <w:drawing>
          <wp:anchor distT="0" distB="0" distL="114300" distR="114300" simplePos="0" relativeHeight="251651584" behindDoc="0" locked="0" layoutInCell="1" allowOverlap="1" wp14:anchorId="0D9573F1" wp14:editId="398D8B37">
            <wp:simplePos x="0" y="0"/>
            <wp:positionH relativeFrom="column">
              <wp:posOffset>5488940</wp:posOffset>
            </wp:positionH>
            <wp:positionV relativeFrom="paragraph">
              <wp:posOffset>23495</wp:posOffset>
            </wp:positionV>
            <wp:extent cx="862965" cy="924560"/>
            <wp:effectExtent l="19050" t="0" r="0" b="0"/>
            <wp:wrapNone/>
            <wp:docPr id="23" name="il_fi" descr="http://etc.usf.edu/clipart/51700/51712/51712_guillotine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51700/51712/51712_guillotine_lg.gif"/>
                    <pic:cNvPicPr>
                      <a:picLocks noChangeAspect="1" noChangeArrowheads="1"/>
                    </pic:cNvPicPr>
                  </pic:nvPicPr>
                  <pic:blipFill>
                    <a:blip r:embed="rId33" cstate="print"/>
                    <a:srcRect/>
                    <a:stretch>
                      <a:fillRect/>
                    </a:stretch>
                  </pic:blipFill>
                  <pic:spPr bwMode="auto">
                    <a:xfrm>
                      <a:off x="0" y="0"/>
                      <a:ext cx="862965" cy="924560"/>
                    </a:xfrm>
                    <a:prstGeom prst="rect">
                      <a:avLst/>
                    </a:prstGeom>
                    <a:noFill/>
                    <a:ln w="9525">
                      <a:noFill/>
                      <a:miter lim="800000"/>
                      <a:headEnd/>
                      <a:tailEnd/>
                    </a:ln>
                  </pic:spPr>
                </pic:pic>
              </a:graphicData>
            </a:graphic>
          </wp:anchor>
        </w:drawing>
      </w:r>
      <w:r>
        <w:rPr>
          <w:b/>
          <w:sz w:val="28"/>
        </w:rPr>
        <w:t>THE REIGN OF _________________</w:t>
      </w:r>
      <w:r>
        <w:rPr>
          <w:b/>
          <w:sz w:val="28"/>
        </w:rPr>
        <w:tab/>
        <w:t>(1793-94)</w:t>
      </w:r>
    </w:p>
    <w:p w:rsidR="00AC4DA0" w:rsidRPr="007137AB" w:rsidRDefault="00AC4DA0" w:rsidP="00AC4DA0">
      <w:pPr>
        <w:tabs>
          <w:tab w:val="left" w:pos="1620"/>
        </w:tabs>
        <w:ind w:left="360"/>
        <w:rPr>
          <w:b/>
          <w:sz w:val="18"/>
        </w:rPr>
      </w:pPr>
    </w:p>
    <w:p w:rsidR="00AC4DA0" w:rsidRDefault="00AC4DA0" w:rsidP="00AC4DA0">
      <w:pPr>
        <w:tabs>
          <w:tab w:val="left" w:pos="1620"/>
        </w:tabs>
        <w:ind w:left="360"/>
        <w:rPr>
          <w:b/>
          <w:sz w:val="28"/>
        </w:rPr>
      </w:pPr>
      <w:r>
        <w:rPr>
          <w:b/>
          <w:sz w:val="28"/>
        </w:rPr>
        <w:t>Governing Bodies: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4860"/>
      </w:tblGrid>
      <w:tr w:rsidR="00AC4DA0" w:rsidTr="007A6438">
        <w:tc>
          <w:tcPr>
            <w:tcW w:w="3798" w:type="dxa"/>
            <w:vAlign w:val="center"/>
          </w:tcPr>
          <w:p w:rsidR="00AC4DA0" w:rsidRPr="007137AB" w:rsidRDefault="00AC4DA0" w:rsidP="007A6438">
            <w:pPr>
              <w:tabs>
                <w:tab w:val="left" w:pos="1620"/>
              </w:tabs>
              <w:ind w:left="360"/>
              <w:rPr>
                <w:b/>
                <w:sz w:val="26"/>
                <w:szCs w:val="26"/>
              </w:rPr>
            </w:pPr>
            <w:r w:rsidRPr="007137AB">
              <w:rPr>
                <w:b/>
                <w:sz w:val="26"/>
                <w:szCs w:val="26"/>
              </w:rPr>
              <w:t>National ________________</w:t>
            </w:r>
          </w:p>
        </w:tc>
        <w:tc>
          <w:tcPr>
            <w:tcW w:w="4860" w:type="dxa"/>
          </w:tcPr>
          <w:p w:rsidR="00AC4DA0" w:rsidRPr="007137AB" w:rsidRDefault="00AC4DA0" w:rsidP="007A6438">
            <w:pPr>
              <w:tabs>
                <w:tab w:val="left" w:pos="1620"/>
              </w:tabs>
              <w:ind w:left="360"/>
              <w:rPr>
                <w:b/>
                <w:sz w:val="26"/>
                <w:szCs w:val="26"/>
              </w:rPr>
            </w:pPr>
            <w:r w:rsidRPr="007137AB">
              <w:rPr>
                <w:b/>
                <w:sz w:val="26"/>
                <w:szCs w:val="26"/>
              </w:rPr>
              <w:t xml:space="preserve">C_____________ On </w:t>
            </w:r>
          </w:p>
          <w:p w:rsidR="00AC4DA0" w:rsidRPr="007137AB" w:rsidRDefault="00AC4DA0" w:rsidP="007A6438">
            <w:pPr>
              <w:tabs>
                <w:tab w:val="left" w:pos="1620"/>
              </w:tabs>
              <w:ind w:left="360"/>
              <w:rPr>
                <w:b/>
                <w:sz w:val="12"/>
                <w:szCs w:val="26"/>
              </w:rPr>
            </w:pPr>
          </w:p>
          <w:p w:rsidR="00AC4DA0" w:rsidRPr="007137AB" w:rsidRDefault="00AC4DA0" w:rsidP="007A6438">
            <w:pPr>
              <w:tabs>
                <w:tab w:val="left" w:pos="1620"/>
              </w:tabs>
              <w:ind w:left="360"/>
              <w:rPr>
                <w:b/>
                <w:sz w:val="26"/>
                <w:szCs w:val="26"/>
              </w:rPr>
            </w:pPr>
            <w:r w:rsidRPr="007137AB">
              <w:rPr>
                <w:b/>
                <w:sz w:val="26"/>
                <w:szCs w:val="26"/>
              </w:rPr>
              <w:t>P_____________ S______________</w:t>
            </w:r>
          </w:p>
        </w:tc>
      </w:tr>
    </w:tbl>
    <w:p w:rsidR="00AC4DA0" w:rsidRPr="007137AB" w:rsidRDefault="00AC4DA0" w:rsidP="00AC4DA0">
      <w:pPr>
        <w:tabs>
          <w:tab w:val="left" w:pos="1620"/>
        </w:tabs>
        <w:ind w:left="360"/>
        <w:rPr>
          <w:b/>
          <w:sz w:val="24"/>
        </w:rPr>
      </w:pPr>
    </w:p>
    <w:p w:rsidR="00AC4DA0" w:rsidRDefault="00AC4DA0" w:rsidP="00AC4DA0">
      <w:pPr>
        <w:tabs>
          <w:tab w:val="left" w:pos="1620"/>
        </w:tabs>
        <w:ind w:left="360"/>
        <w:rPr>
          <w:b/>
          <w:sz w:val="28"/>
        </w:rPr>
      </w:pPr>
      <w:r>
        <w:rPr>
          <w:b/>
          <w:sz w:val="28"/>
        </w:rPr>
        <w:t>Dominant Figures:</w:t>
      </w:r>
      <w:r>
        <w:rPr>
          <w:b/>
          <w:sz w:val="28"/>
        </w:rPr>
        <w:tab/>
        <w:t>_____________________</w:t>
      </w:r>
      <w:r>
        <w:rPr>
          <w:b/>
          <w:sz w:val="28"/>
        </w:rPr>
        <w:tab/>
        <w:t>_____________________</w:t>
      </w:r>
    </w:p>
    <w:p w:rsidR="00AC4DA0" w:rsidRPr="007137AB" w:rsidRDefault="00AC4DA0" w:rsidP="00AC4DA0">
      <w:pPr>
        <w:tabs>
          <w:tab w:val="left" w:pos="1620"/>
        </w:tabs>
        <w:ind w:left="360"/>
        <w:rPr>
          <w:sz w:val="12"/>
        </w:rPr>
      </w:pPr>
    </w:p>
    <w:p w:rsidR="00AC4DA0" w:rsidRPr="00A52151" w:rsidRDefault="00AC4DA0" w:rsidP="00AC4DA0">
      <w:pPr>
        <w:tabs>
          <w:tab w:val="left" w:pos="1620"/>
        </w:tabs>
        <w:ind w:left="360"/>
      </w:pPr>
      <w:r w:rsidRPr="00A52151">
        <w:t xml:space="preserve">The National Convention abolished the monarchy (Louis XVI and Marie Antoinette were both executed) and attempted to </w:t>
      </w:r>
      <w:r w:rsidRPr="00A52151">
        <w:rPr>
          <w:i/>
        </w:rPr>
        <w:t>de-Christianize</w:t>
      </w:r>
      <w:r w:rsidRPr="00A52151">
        <w:t xml:space="preserve"> France.  It instituted a new calendar (which was abolished by Napoleon) with a ten day week and new names for months based on natural occurrences (e.g., Germinal was a month in early spring when crops were planted).</w:t>
      </w:r>
    </w:p>
    <w:p w:rsidR="00AC4DA0" w:rsidRPr="00025D00" w:rsidRDefault="00AC4DA0" w:rsidP="00AC4DA0">
      <w:pPr>
        <w:tabs>
          <w:tab w:val="left" w:pos="1620"/>
        </w:tabs>
        <w:ind w:left="360"/>
        <w:rPr>
          <w:b/>
          <w:sz w:val="20"/>
        </w:rPr>
      </w:pPr>
      <w:r>
        <w:rPr>
          <w:b/>
          <w:noProof/>
          <w:sz w:val="20"/>
        </w:rPr>
        <w:drawing>
          <wp:anchor distT="0" distB="0" distL="114300" distR="114300" simplePos="0" relativeHeight="251652608" behindDoc="0" locked="0" layoutInCell="1" allowOverlap="1" wp14:anchorId="06228C55" wp14:editId="766E5A10">
            <wp:simplePos x="0" y="0"/>
            <wp:positionH relativeFrom="column">
              <wp:posOffset>143510</wp:posOffset>
            </wp:positionH>
            <wp:positionV relativeFrom="paragraph">
              <wp:posOffset>158750</wp:posOffset>
            </wp:positionV>
            <wp:extent cx="861060" cy="594995"/>
            <wp:effectExtent l="0" t="0" r="0" b="0"/>
            <wp:wrapSquare wrapText="bothSides"/>
            <wp:docPr id="13" name="Picture 1" descr="C:\Documents and Settings\TRICHEY\Local Settings\Temporary Internet Files\Content.IE5\D51HPTVS\MC900445772[1].wmf"/>
            <wp:cNvGraphicFramePr/>
            <a:graphic xmlns:a="http://schemas.openxmlformats.org/drawingml/2006/main">
              <a:graphicData uri="http://schemas.openxmlformats.org/drawingml/2006/picture">
                <pic:pic xmlns:pic="http://schemas.openxmlformats.org/drawingml/2006/picture">
                  <pic:nvPicPr>
                    <pic:cNvPr id="122881" name="Picture 1" descr="C:\Documents and Settings\TRICHEY\Local Settings\Temporary Internet Files\Content.IE5\D51HPTVS\MC900445772[1].wmf"/>
                    <pic:cNvPicPr>
                      <a:picLocks noChangeAspect="1" noChangeArrowheads="1"/>
                    </pic:cNvPicPr>
                  </pic:nvPicPr>
                  <pic:blipFill>
                    <a:blip r:embed="rId34" cstate="print"/>
                    <a:srcRect/>
                    <a:stretch>
                      <a:fillRect/>
                    </a:stretch>
                  </pic:blipFill>
                  <pic:spPr bwMode="auto">
                    <a:xfrm>
                      <a:off x="0" y="0"/>
                      <a:ext cx="861060" cy="594995"/>
                    </a:xfrm>
                    <a:prstGeom prst="rect">
                      <a:avLst/>
                    </a:prstGeom>
                    <a:noFill/>
                  </pic:spPr>
                </pic:pic>
              </a:graphicData>
            </a:graphic>
          </wp:anchor>
        </w:drawing>
      </w:r>
    </w:p>
    <w:p w:rsidR="00AC4DA0" w:rsidRDefault="00AC4DA0" w:rsidP="00AC4DA0">
      <w:pPr>
        <w:tabs>
          <w:tab w:val="left" w:pos="1620"/>
        </w:tabs>
        <w:ind w:left="360"/>
        <w:rPr>
          <w:b/>
          <w:sz w:val="28"/>
        </w:rPr>
      </w:pPr>
      <w:r>
        <w:rPr>
          <w:b/>
          <w:sz w:val="28"/>
        </w:rPr>
        <w:t>The __________________ Reaction</w:t>
      </w:r>
      <w:r>
        <w:rPr>
          <w:b/>
          <w:sz w:val="28"/>
        </w:rPr>
        <w:tab/>
        <w:t>(17___)</w:t>
      </w:r>
    </w:p>
    <w:p w:rsidR="00AC4DA0" w:rsidRPr="00025D00" w:rsidRDefault="00AC4DA0" w:rsidP="00AC4DA0">
      <w:pPr>
        <w:tabs>
          <w:tab w:val="left" w:pos="1620"/>
        </w:tabs>
        <w:ind w:left="360"/>
        <w:rPr>
          <w:b/>
          <w:sz w:val="8"/>
        </w:rPr>
      </w:pPr>
    </w:p>
    <w:p w:rsidR="00AC4DA0" w:rsidRPr="00025D00" w:rsidRDefault="00AC4DA0" w:rsidP="00AC4DA0">
      <w:pPr>
        <w:tabs>
          <w:tab w:val="left" w:pos="1620"/>
        </w:tabs>
        <w:ind w:left="360"/>
        <w:rPr>
          <w:sz w:val="26"/>
          <w:szCs w:val="26"/>
        </w:rPr>
      </w:pPr>
      <w:r w:rsidRPr="00025D00">
        <w:rPr>
          <w:sz w:val="26"/>
          <w:szCs w:val="26"/>
        </w:rPr>
        <w:t xml:space="preserve">During the month of </w:t>
      </w:r>
      <w:proofErr w:type="spellStart"/>
      <w:r w:rsidRPr="00025D00">
        <w:rPr>
          <w:sz w:val="26"/>
          <w:szCs w:val="26"/>
        </w:rPr>
        <w:t>Thermidor</w:t>
      </w:r>
      <w:proofErr w:type="spellEnd"/>
      <w:r w:rsidRPr="00025D00">
        <w:rPr>
          <w:sz w:val="26"/>
          <w:szCs w:val="26"/>
        </w:rPr>
        <w:t xml:space="preserve"> (the hottest month), Robespierre was arrested and sent to the guillotine, </w:t>
      </w:r>
      <w:r w:rsidRPr="00025D00">
        <w:rPr>
          <w:b/>
          <w:sz w:val="26"/>
          <w:szCs w:val="26"/>
        </w:rPr>
        <w:t>ENDING THE REIGN OF TERROR.</w:t>
      </w:r>
    </w:p>
    <w:p w:rsidR="00AC4DA0" w:rsidRDefault="00AC4DA0" w:rsidP="00AC4DA0">
      <w:pPr>
        <w:tabs>
          <w:tab w:val="left" w:pos="1620"/>
        </w:tabs>
        <w:rPr>
          <w:b/>
          <w:sz w:val="28"/>
        </w:rPr>
      </w:pPr>
      <w:r w:rsidRPr="00E856E4">
        <w:rPr>
          <w:b/>
          <w:i/>
          <w:sz w:val="28"/>
        </w:rPr>
        <w:t xml:space="preserve">The </w:t>
      </w:r>
      <w:r>
        <w:rPr>
          <w:b/>
          <w:i/>
          <w:sz w:val="28"/>
        </w:rPr>
        <w:t>Directory</w:t>
      </w:r>
      <w:r w:rsidRPr="00E856E4">
        <w:rPr>
          <w:b/>
          <w:sz w:val="28"/>
        </w:rPr>
        <w:t xml:space="preserve"> </w:t>
      </w:r>
      <w:r>
        <w:rPr>
          <w:b/>
          <w:sz w:val="28"/>
        </w:rPr>
        <w:tab/>
      </w:r>
      <w:r w:rsidRPr="00E856E4">
        <w:rPr>
          <w:b/>
          <w:sz w:val="28"/>
        </w:rPr>
        <w:t>(</w:t>
      </w:r>
      <w:r>
        <w:rPr>
          <w:b/>
          <w:sz w:val="28"/>
        </w:rPr>
        <w:t>1795-1799</w:t>
      </w:r>
      <w:r w:rsidRPr="00E856E4">
        <w:rPr>
          <w:b/>
          <w:sz w:val="28"/>
        </w:rPr>
        <w:t>)</w:t>
      </w:r>
      <w:r>
        <w:rPr>
          <w:b/>
          <w:sz w:val="28"/>
        </w:rPr>
        <w:tab/>
      </w:r>
      <w:r>
        <w:rPr>
          <w:b/>
          <w:sz w:val="28"/>
        </w:rPr>
        <w:tab/>
      </w:r>
      <w:r>
        <w:rPr>
          <w:b/>
          <w:sz w:val="28"/>
        </w:rPr>
        <w:tab/>
      </w:r>
      <w:r w:rsidRPr="006706DE">
        <w:rPr>
          <w:i/>
          <w:sz w:val="28"/>
        </w:rPr>
        <w:t xml:space="preserve">Dominant </w:t>
      </w:r>
      <w:r>
        <w:rPr>
          <w:i/>
          <w:sz w:val="28"/>
        </w:rPr>
        <w:t>Class</w:t>
      </w:r>
      <w:r w:rsidRPr="006706DE">
        <w:rPr>
          <w:i/>
          <w:sz w:val="28"/>
        </w:rPr>
        <w:t>:  ____________________</w:t>
      </w:r>
    </w:p>
    <w:p w:rsidR="00AC4DA0" w:rsidRDefault="00AC4DA0" w:rsidP="00AC4DA0">
      <w:pPr>
        <w:tabs>
          <w:tab w:val="left" w:pos="1620"/>
        </w:tabs>
        <w:ind w:left="360"/>
        <w:rPr>
          <w:b/>
          <w:sz w:val="28"/>
        </w:rPr>
      </w:pPr>
    </w:p>
    <w:p w:rsidR="00AC4DA0" w:rsidRPr="007E4C8D" w:rsidRDefault="00AC4DA0" w:rsidP="00AC4DA0">
      <w:pPr>
        <w:tabs>
          <w:tab w:val="left" w:pos="1620"/>
        </w:tabs>
        <w:ind w:left="360"/>
        <w:rPr>
          <w:sz w:val="24"/>
        </w:rPr>
      </w:pPr>
      <w:r w:rsidRPr="007E4C8D">
        <w:rPr>
          <w:sz w:val="24"/>
        </w:rPr>
        <w:t>The</w:t>
      </w:r>
      <w:r>
        <w:rPr>
          <w:sz w:val="24"/>
        </w:rPr>
        <w:t xml:space="preserve"> Directory was a five man executive committee that governed France in the years between the Reign of Terror and Napoleon.  The Directory, which was never popular, was overthrown in a </w:t>
      </w:r>
      <w:r>
        <w:rPr>
          <w:i/>
          <w:sz w:val="24"/>
        </w:rPr>
        <w:t>coup</w:t>
      </w:r>
      <w:r>
        <w:rPr>
          <w:sz w:val="24"/>
        </w:rPr>
        <w:t xml:space="preserve"> </w:t>
      </w:r>
      <w:r w:rsidRPr="001C5880">
        <w:rPr>
          <w:i/>
          <w:sz w:val="24"/>
        </w:rPr>
        <w:t>d’état</w:t>
      </w:r>
      <w:r>
        <w:rPr>
          <w:sz w:val="24"/>
        </w:rPr>
        <w:t xml:space="preserve"> staged by Napoleon Bonaparte and his supporters.</w:t>
      </w:r>
    </w:p>
    <w:p w:rsidR="00AC4DA0" w:rsidRPr="00B37578" w:rsidRDefault="00AC4DA0" w:rsidP="00AC4DA0">
      <w:pPr>
        <w:tabs>
          <w:tab w:val="left" w:pos="1620"/>
        </w:tabs>
        <w:rPr>
          <w:b/>
          <w:sz w:val="20"/>
        </w:rPr>
      </w:pPr>
    </w:p>
    <w:p w:rsidR="00AC4DA0" w:rsidRPr="0066457D" w:rsidRDefault="00AC4DA0" w:rsidP="00AC4DA0">
      <w:pPr>
        <w:tabs>
          <w:tab w:val="left" w:pos="1620"/>
        </w:tabs>
        <w:rPr>
          <w:b/>
          <w:sz w:val="28"/>
          <w:u w:val="single"/>
        </w:rPr>
      </w:pPr>
      <w:r w:rsidRPr="0066457D">
        <w:rPr>
          <w:b/>
          <w:noProof/>
          <w:sz w:val="40"/>
          <w:u w:val="single"/>
        </w:rPr>
        <w:drawing>
          <wp:anchor distT="0" distB="0" distL="114300" distR="114300" simplePos="0" relativeHeight="251654656" behindDoc="0" locked="0" layoutInCell="1" allowOverlap="1" wp14:anchorId="02821911" wp14:editId="54086163">
            <wp:simplePos x="0" y="0"/>
            <wp:positionH relativeFrom="column">
              <wp:posOffset>4493895</wp:posOffset>
            </wp:positionH>
            <wp:positionV relativeFrom="paragraph">
              <wp:posOffset>45085</wp:posOffset>
            </wp:positionV>
            <wp:extent cx="1858645" cy="3072765"/>
            <wp:effectExtent l="19050" t="0" r="8255" b="0"/>
            <wp:wrapSquare wrapText="bothSides"/>
            <wp:docPr id="30" name="Picture 5" descr="Full length portrait of Napoleon in his forties, in high-ranking white and dark blue military dress uniform. He stands amid rich 18th century furniture laden with papers, and gazes at the viewer. His hair is Brutus style, cropped close but with a short fringe in front, and his right hand is tucked in his waist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length portrait of Napoleon in his forties, in high-ranking white and dark blue military dress uniform. He stands amid rich 18th century furniture laden with papers, and gazes at the viewer. His hair is Brutus style, cropped close but with a short fringe in front, and his right hand is tucked in his waistcoat."/>
                    <pic:cNvPicPr>
                      <a:picLocks noChangeAspect="1" noChangeArrowheads="1"/>
                    </pic:cNvPicPr>
                  </pic:nvPicPr>
                  <pic:blipFill>
                    <a:blip r:embed="rId35" cstate="print"/>
                    <a:srcRect/>
                    <a:stretch>
                      <a:fillRect/>
                    </a:stretch>
                  </pic:blipFill>
                  <pic:spPr bwMode="auto">
                    <a:xfrm>
                      <a:off x="0" y="0"/>
                      <a:ext cx="1858645" cy="3072765"/>
                    </a:xfrm>
                    <a:prstGeom prst="rect">
                      <a:avLst/>
                    </a:prstGeom>
                    <a:noFill/>
                    <a:ln w="9525">
                      <a:noFill/>
                      <a:miter lim="800000"/>
                      <a:headEnd/>
                      <a:tailEnd/>
                    </a:ln>
                  </pic:spPr>
                </pic:pic>
              </a:graphicData>
            </a:graphic>
          </wp:anchor>
        </w:drawing>
      </w:r>
      <w:r w:rsidRPr="0066457D">
        <w:rPr>
          <w:b/>
          <w:sz w:val="40"/>
          <w:u w:val="single"/>
        </w:rPr>
        <w:t>NAPOLEON</w:t>
      </w:r>
    </w:p>
    <w:p w:rsidR="00AC4DA0" w:rsidRPr="00DD2DC6" w:rsidRDefault="00AC4DA0" w:rsidP="00AC4DA0">
      <w:pPr>
        <w:tabs>
          <w:tab w:val="left" w:pos="1620"/>
        </w:tabs>
        <w:ind w:left="360"/>
        <w:rPr>
          <w:b/>
          <w:sz w:val="16"/>
        </w:rPr>
      </w:pPr>
    </w:p>
    <w:p w:rsidR="00AC4DA0" w:rsidRDefault="00AC4DA0" w:rsidP="00AC4DA0">
      <w:pPr>
        <w:tabs>
          <w:tab w:val="left" w:pos="1620"/>
        </w:tabs>
        <w:rPr>
          <w:b/>
          <w:sz w:val="28"/>
        </w:rPr>
      </w:pPr>
      <w:r w:rsidRPr="00E856E4">
        <w:rPr>
          <w:b/>
          <w:i/>
          <w:sz w:val="28"/>
        </w:rPr>
        <w:t xml:space="preserve">The </w:t>
      </w:r>
      <w:r>
        <w:rPr>
          <w:b/>
          <w:i/>
          <w:sz w:val="28"/>
        </w:rPr>
        <w:t>Consulate</w:t>
      </w:r>
      <w:r w:rsidRPr="00E856E4">
        <w:rPr>
          <w:b/>
          <w:sz w:val="28"/>
        </w:rPr>
        <w:t xml:space="preserve"> </w:t>
      </w:r>
      <w:r>
        <w:rPr>
          <w:b/>
          <w:sz w:val="28"/>
        </w:rPr>
        <w:tab/>
      </w:r>
      <w:r w:rsidRPr="00E856E4">
        <w:rPr>
          <w:b/>
          <w:sz w:val="28"/>
        </w:rPr>
        <w:t>(</w:t>
      </w:r>
      <w:r>
        <w:rPr>
          <w:b/>
          <w:sz w:val="28"/>
        </w:rPr>
        <w:t>1799-1804</w:t>
      </w:r>
      <w:r w:rsidRPr="00E856E4">
        <w:rPr>
          <w:b/>
          <w:sz w:val="28"/>
        </w:rPr>
        <w:t>)</w:t>
      </w:r>
      <w:r>
        <w:rPr>
          <w:b/>
          <w:sz w:val="28"/>
        </w:rPr>
        <w:tab/>
      </w:r>
    </w:p>
    <w:p w:rsidR="00AC4DA0" w:rsidRPr="00B37578" w:rsidRDefault="00AC4DA0" w:rsidP="00AC4DA0">
      <w:pPr>
        <w:tabs>
          <w:tab w:val="left" w:pos="1620"/>
        </w:tabs>
        <w:ind w:left="360"/>
        <w:rPr>
          <w:b/>
          <w:sz w:val="18"/>
        </w:rPr>
      </w:pPr>
    </w:p>
    <w:p w:rsidR="00AC4DA0" w:rsidRDefault="00AC4DA0" w:rsidP="00AC4DA0">
      <w:pPr>
        <w:tabs>
          <w:tab w:val="left" w:pos="1620"/>
        </w:tabs>
        <w:ind w:left="360"/>
        <w:rPr>
          <w:b/>
          <w:sz w:val="28"/>
        </w:rPr>
      </w:pPr>
      <w:r>
        <w:rPr>
          <w:b/>
          <w:sz w:val="28"/>
        </w:rPr>
        <w:t>Concordat (1801)</w:t>
      </w:r>
    </w:p>
    <w:p w:rsidR="00AC4DA0" w:rsidRDefault="00AC4DA0" w:rsidP="00AC4DA0">
      <w:pPr>
        <w:tabs>
          <w:tab w:val="left" w:pos="1620"/>
        </w:tabs>
        <w:ind w:left="360"/>
        <w:rPr>
          <w:b/>
          <w:sz w:val="28"/>
        </w:rPr>
      </w:pPr>
    </w:p>
    <w:p w:rsidR="00AC4DA0" w:rsidRDefault="00AC4DA0" w:rsidP="00AC4DA0">
      <w:pPr>
        <w:tabs>
          <w:tab w:val="left" w:pos="1620"/>
        </w:tabs>
        <w:ind w:left="360"/>
        <w:rPr>
          <w:b/>
          <w:sz w:val="28"/>
        </w:rPr>
      </w:pPr>
    </w:p>
    <w:p w:rsidR="00AC4DA0" w:rsidRPr="00B37578" w:rsidRDefault="00AC4DA0" w:rsidP="00AC4DA0">
      <w:pPr>
        <w:tabs>
          <w:tab w:val="left" w:pos="1620"/>
        </w:tabs>
        <w:ind w:left="360"/>
        <w:rPr>
          <w:b/>
          <w:sz w:val="18"/>
        </w:rPr>
      </w:pPr>
    </w:p>
    <w:p w:rsidR="00AC4DA0" w:rsidRDefault="00AC4DA0" w:rsidP="00AC4DA0">
      <w:pPr>
        <w:tabs>
          <w:tab w:val="left" w:pos="1620"/>
        </w:tabs>
        <w:ind w:left="360"/>
        <w:rPr>
          <w:b/>
          <w:sz w:val="28"/>
        </w:rPr>
      </w:pPr>
      <w:r>
        <w:rPr>
          <w:b/>
          <w:sz w:val="28"/>
        </w:rPr>
        <w:t>Napoleonic Code (1804)</w:t>
      </w:r>
    </w:p>
    <w:p w:rsidR="00AC4DA0" w:rsidRDefault="00AC4DA0" w:rsidP="00AC4DA0">
      <w:pPr>
        <w:tabs>
          <w:tab w:val="left" w:pos="1620"/>
        </w:tabs>
        <w:ind w:left="360"/>
        <w:rPr>
          <w:b/>
          <w:sz w:val="28"/>
        </w:rPr>
      </w:pPr>
    </w:p>
    <w:p w:rsidR="00AC4DA0" w:rsidRDefault="00AC4DA0" w:rsidP="00AC4DA0">
      <w:pPr>
        <w:tabs>
          <w:tab w:val="left" w:pos="1620"/>
        </w:tabs>
        <w:ind w:left="360"/>
        <w:rPr>
          <w:b/>
          <w:sz w:val="28"/>
        </w:rPr>
      </w:pPr>
    </w:p>
    <w:p w:rsidR="00AC4DA0" w:rsidRDefault="00AC4DA0" w:rsidP="00AC4DA0">
      <w:pPr>
        <w:tabs>
          <w:tab w:val="left" w:pos="900"/>
        </w:tabs>
        <w:ind w:left="360"/>
        <w:rPr>
          <w:b/>
          <w:sz w:val="28"/>
        </w:rPr>
      </w:pPr>
    </w:p>
    <w:p w:rsidR="00AC4DA0" w:rsidRDefault="00AC4DA0" w:rsidP="00AC4DA0">
      <w:pPr>
        <w:tabs>
          <w:tab w:val="left" w:pos="1620"/>
        </w:tabs>
        <w:ind w:left="360"/>
        <w:rPr>
          <w:b/>
          <w:sz w:val="28"/>
        </w:rPr>
      </w:pPr>
    </w:p>
    <w:p w:rsidR="00AC4DA0" w:rsidRDefault="00AC4DA0" w:rsidP="00AC4DA0">
      <w:pPr>
        <w:tabs>
          <w:tab w:val="left" w:pos="1620"/>
        </w:tabs>
        <w:ind w:left="360"/>
        <w:rPr>
          <w:b/>
          <w:sz w:val="28"/>
        </w:rPr>
      </w:pPr>
      <w:r>
        <w:rPr>
          <w:b/>
          <w:sz w:val="28"/>
        </w:rPr>
        <w:t xml:space="preserve">Expanded French Education System </w:t>
      </w:r>
      <w:r>
        <w:rPr>
          <w:b/>
          <w:sz w:val="28"/>
        </w:rPr>
        <w:tab/>
        <w:t>(Meritocracy)</w:t>
      </w:r>
    </w:p>
    <w:p w:rsidR="00AC4DA0" w:rsidRPr="00B37578" w:rsidRDefault="00AC4DA0" w:rsidP="00AC4DA0">
      <w:pPr>
        <w:tabs>
          <w:tab w:val="left" w:pos="1620"/>
        </w:tabs>
        <w:ind w:left="360"/>
        <w:rPr>
          <w:b/>
          <w:sz w:val="24"/>
        </w:rPr>
      </w:pPr>
    </w:p>
    <w:p w:rsidR="00AC4DA0" w:rsidRDefault="00AC4DA0" w:rsidP="00AC4DA0">
      <w:pPr>
        <w:tabs>
          <w:tab w:val="left" w:pos="1620"/>
        </w:tabs>
        <w:rPr>
          <w:b/>
          <w:sz w:val="28"/>
        </w:rPr>
      </w:pPr>
      <w:r w:rsidRPr="00E856E4">
        <w:rPr>
          <w:b/>
          <w:i/>
          <w:sz w:val="28"/>
        </w:rPr>
        <w:t xml:space="preserve">The </w:t>
      </w:r>
      <w:r>
        <w:rPr>
          <w:b/>
          <w:i/>
          <w:sz w:val="28"/>
        </w:rPr>
        <w:t>Empire</w:t>
      </w:r>
      <w:r w:rsidRPr="00E856E4">
        <w:rPr>
          <w:b/>
          <w:sz w:val="28"/>
        </w:rPr>
        <w:t xml:space="preserve"> </w:t>
      </w:r>
      <w:r>
        <w:rPr>
          <w:b/>
          <w:sz w:val="28"/>
        </w:rPr>
        <w:tab/>
      </w:r>
      <w:r w:rsidRPr="00E856E4">
        <w:rPr>
          <w:b/>
          <w:sz w:val="28"/>
        </w:rPr>
        <w:t>(</w:t>
      </w:r>
      <w:r>
        <w:rPr>
          <w:b/>
          <w:sz w:val="28"/>
        </w:rPr>
        <w:t>1804-1814</w:t>
      </w:r>
      <w:r w:rsidRPr="00E856E4">
        <w:rPr>
          <w:b/>
          <w:sz w:val="28"/>
        </w:rPr>
        <w:t>)</w:t>
      </w:r>
      <w:r>
        <w:rPr>
          <w:b/>
          <w:sz w:val="28"/>
        </w:rPr>
        <w:tab/>
      </w:r>
    </w:p>
    <w:p w:rsidR="00AC4DA0" w:rsidRPr="00680982" w:rsidRDefault="00AC4DA0" w:rsidP="00AC4DA0">
      <w:pPr>
        <w:tabs>
          <w:tab w:val="left" w:pos="1620"/>
        </w:tabs>
        <w:ind w:left="360"/>
        <w:rPr>
          <w:b/>
          <w:sz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5310"/>
        <w:gridCol w:w="3618"/>
      </w:tblGrid>
      <w:tr w:rsidR="00AC4DA0" w:rsidTr="007A6438">
        <w:trPr>
          <w:trHeight w:val="728"/>
        </w:trPr>
        <w:tc>
          <w:tcPr>
            <w:tcW w:w="918" w:type="dxa"/>
            <w:tcBorders>
              <w:top w:val="single" w:sz="4" w:space="0" w:color="auto"/>
              <w:left w:val="single" w:sz="4" w:space="0" w:color="auto"/>
              <w:bottom w:val="single" w:sz="4" w:space="0" w:color="auto"/>
            </w:tcBorders>
            <w:vAlign w:val="center"/>
          </w:tcPr>
          <w:p w:rsidR="00AC4DA0" w:rsidRPr="00680982" w:rsidRDefault="00AC4DA0" w:rsidP="007A6438">
            <w:pPr>
              <w:tabs>
                <w:tab w:val="left" w:pos="1620"/>
              </w:tabs>
              <w:rPr>
                <w:b/>
                <w:sz w:val="32"/>
              </w:rPr>
            </w:pPr>
            <w:r w:rsidRPr="00680982">
              <w:rPr>
                <w:b/>
                <w:sz w:val="32"/>
              </w:rPr>
              <w:t>1805</w:t>
            </w:r>
          </w:p>
        </w:tc>
        <w:tc>
          <w:tcPr>
            <w:tcW w:w="5310" w:type="dxa"/>
            <w:tcBorders>
              <w:top w:val="single" w:sz="4" w:space="0" w:color="auto"/>
              <w:bottom w:val="single" w:sz="4" w:space="0" w:color="auto"/>
            </w:tcBorders>
            <w:vAlign w:val="center"/>
          </w:tcPr>
          <w:p w:rsidR="00AC4DA0" w:rsidRPr="0066457D" w:rsidRDefault="00AC4DA0" w:rsidP="007A6438">
            <w:pPr>
              <w:tabs>
                <w:tab w:val="left" w:pos="1620"/>
              </w:tabs>
              <w:rPr>
                <w:b/>
                <w:sz w:val="28"/>
              </w:rPr>
            </w:pPr>
            <w:r w:rsidRPr="0066457D">
              <w:rPr>
                <w:b/>
                <w:sz w:val="28"/>
              </w:rPr>
              <w:t>Battle of Austerlitz</w:t>
            </w:r>
          </w:p>
        </w:tc>
        <w:tc>
          <w:tcPr>
            <w:tcW w:w="3618" w:type="dxa"/>
            <w:tcBorders>
              <w:top w:val="single" w:sz="4" w:space="0" w:color="auto"/>
              <w:bottom w:val="single" w:sz="4" w:space="0" w:color="auto"/>
              <w:right w:val="single" w:sz="4" w:space="0" w:color="auto"/>
            </w:tcBorders>
          </w:tcPr>
          <w:p w:rsidR="00AC4DA0" w:rsidRPr="0066457D" w:rsidRDefault="00AC4DA0" w:rsidP="007A6438">
            <w:pPr>
              <w:tabs>
                <w:tab w:val="left" w:pos="1620"/>
              </w:tabs>
              <w:rPr>
                <w:b/>
                <w:sz w:val="24"/>
              </w:rPr>
            </w:pPr>
          </w:p>
        </w:tc>
      </w:tr>
    </w:tbl>
    <w:p w:rsidR="00AC4DA0" w:rsidRPr="00B37578" w:rsidRDefault="00AC4DA0" w:rsidP="00AC4DA0">
      <w:pPr>
        <w:tabs>
          <w:tab w:val="left" w:pos="1620"/>
        </w:tabs>
        <w:ind w:left="360"/>
        <w:rPr>
          <w:b/>
          <w:sz w:val="18"/>
        </w:rPr>
      </w:pPr>
      <w:r>
        <w:rPr>
          <w:b/>
          <w:noProof/>
          <w:sz w:val="28"/>
          <w:u w:val="single"/>
        </w:rPr>
        <mc:AlternateContent>
          <mc:Choice Requires="wps">
            <w:drawing>
              <wp:anchor distT="0" distB="0" distL="114300" distR="114300" simplePos="0" relativeHeight="251656704" behindDoc="0" locked="0" layoutInCell="1" allowOverlap="1" wp14:anchorId="608D065B" wp14:editId="1D39B76A">
                <wp:simplePos x="0" y="0"/>
                <wp:positionH relativeFrom="column">
                  <wp:posOffset>5085080</wp:posOffset>
                </wp:positionH>
                <wp:positionV relativeFrom="paragraph">
                  <wp:posOffset>115570</wp:posOffset>
                </wp:positionV>
                <wp:extent cx="414020" cy="336550"/>
                <wp:effectExtent l="8255" t="1270" r="15875" b="33655"/>
                <wp:wrapNone/>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36550"/>
                        </a:xfrm>
                        <a:prstGeom prst="noSmoking">
                          <a:avLst>
                            <a:gd name="adj" fmla="val 7671"/>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DE5D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4" o:spid="_x0000_s1026" type="#_x0000_t57" style="position:absolute;margin-left:400.4pt;margin-top:9.1pt;width:32.6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" adj="1347" fillcolor="black [3200]" stroked="f" strokecolor="#f2f2f2 [3041]" strokeweight="3pt">
                <v:shadow on="t" color="#7f7f7f [1601]" opacity=".5" offset="1pt"/>
              </v:shape>
            </w:pict>
          </mc:Fallback>
        </mc:AlternateContent>
      </w:r>
      <w:r w:rsidRPr="00B37578">
        <w:rPr>
          <w:b/>
          <w:noProof/>
          <w:sz w:val="18"/>
        </w:rPr>
        <w:drawing>
          <wp:anchor distT="0" distB="0" distL="114300" distR="114300" simplePos="0" relativeHeight="251655680" behindDoc="0" locked="0" layoutInCell="1" allowOverlap="1" wp14:anchorId="4A3E15A1" wp14:editId="4AD09D33">
            <wp:simplePos x="0" y="0"/>
            <wp:positionH relativeFrom="column">
              <wp:posOffset>5018405</wp:posOffset>
            </wp:positionH>
            <wp:positionV relativeFrom="paragraph">
              <wp:posOffset>86360</wp:posOffset>
            </wp:positionV>
            <wp:extent cx="1334770" cy="871220"/>
            <wp:effectExtent l="19050" t="19050" r="17780" b="24130"/>
            <wp:wrapNone/>
            <wp:docPr id="31" name="il_fi" descr="http://www.youreuropemap.com/blank_europe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europemap.com/blank_europe_map.gif"/>
                    <pic:cNvPicPr>
                      <a:picLocks noChangeAspect="1" noChangeArrowheads="1"/>
                    </pic:cNvPicPr>
                  </pic:nvPicPr>
                  <pic:blipFill>
                    <a:blip r:embed="rId36" cstate="print"/>
                    <a:srcRect t="22308" r="11020" b="5385"/>
                    <a:stretch>
                      <a:fillRect/>
                    </a:stretch>
                  </pic:blipFill>
                  <pic:spPr bwMode="auto">
                    <a:xfrm>
                      <a:off x="0" y="0"/>
                      <a:ext cx="1334770" cy="871220"/>
                    </a:xfrm>
                    <a:prstGeom prst="rect">
                      <a:avLst/>
                    </a:prstGeom>
                    <a:noFill/>
                    <a:ln w="6350">
                      <a:solidFill>
                        <a:schemeClr val="tx1"/>
                      </a:solidFill>
                      <a:miter lim="800000"/>
                      <a:headEnd/>
                      <a:tailEnd/>
                    </a:ln>
                  </pic:spPr>
                </pic:pic>
              </a:graphicData>
            </a:graphic>
          </wp:anchor>
        </w:drawing>
      </w:r>
    </w:p>
    <w:p w:rsidR="00AC4DA0" w:rsidRPr="00B37578" w:rsidRDefault="00AC4DA0" w:rsidP="00AC4DA0">
      <w:pPr>
        <w:tabs>
          <w:tab w:val="left" w:pos="1620"/>
        </w:tabs>
        <w:ind w:left="360"/>
        <w:rPr>
          <w:b/>
          <w:sz w:val="28"/>
          <w:u w:val="single"/>
        </w:rPr>
      </w:pPr>
      <w:r w:rsidRPr="00B37578">
        <w:rPr>
          <w:b/>
          <w:sz w:val="28"/>
          <w:u w:val="single"/>
        </w:rPr>
        <w:t>The Continental System</w:t>
      </w:r>
    </w:p>
    <w:p w:rsidR="00AC4DA0" w:rsidRDefault="00AC4DA0" w:rsidP="00AC4DA0">
      <w:pPr>
        <w:tabs>
          <w:tab w:val="left" w:pos="1620"/>
        </w:tabs>
        <w:ind w:left="360"/>
        <w:rPr>
          <w:b/>
          <w:sz w:val="28"/>
        </w:rPr>
      </w:pPr>
    </w:p>
    <w:p w:rsidR="00AC4DA0" w:rsidRDefault="00AC4DA0" w:rsidP="00AC4DA0">
      <w:pPr>
        <w:tabs>
          <w:tab w:val="left" w:pos="1620"/>
        </w:tabs>
        <w:ind w:left="360"/>
        <w:rPr>
          <w:b/>
          <w:sz w:val="28"/>
        </w:rPr>
      </w:pPr>
    </w:p>
    <w:p w:rsidR="00AC4DA0" w:rsidRDefault="00AC4DA0" w:rsidP="00AC4DA0">
      <w:pPr>
        <w:tabs>
          <w:tab w:val="left" w:pos="1620"/>
        </w:tabs>
        <w:ind w:left="360"/>
        <w:rPr>
          <w:b/>
          <w:sz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5310"/>
        <w:gridCol w:w="3618"/>
      </w:tblGrid>
      <w:tr w:rsidR="00AC4DA0" w:rsidTr="007A6438">
        <w:trPr>
          <w:trHeight w:val="692"/>
        </w:trPr>
        <w:tc>
          <w:tcPr>
            <w:tcW w:w="918" w:type="dxa"/>
            <w:tcBorders>
              <w:top w:val="single" w:sz="4" w:space="0" w:color="auto"/>
              <w:left w:val="single" w:sz="4" w:space="0" w:color="auto"/>
              <w:bottom w:val="single" w:sz="4" w:space="0" w:color="auto"/>
            </w:tcBorders>
            <w:vAlign w:val="center"/>
          </w:tcPr>
          <w:p w:rsidR="00AC4DA0" w:rsidRPr="00680982" w:rsidRDefault="00AC4DA0" w:rsidP="007A6438">
            <w:pPr>
              <w:tabs>
                <w:tab w:val="left" w:pos="1620"/>
              </w:tabs>
              <w:rPr>
                <w:b/>
                <w:sz w:val="32"/>
              </w:rPr>
            </w:pPr>
            <w:r w:rsidRPr="00680982">
              <w:rPr>
                <w:b/>
                <w:sz w:val="32"/>
              </w:rPr>
              <w:t>1812</w:t>
            </w:r>
          </w:p>
        </w:tc>
        <w:tc>
          <w:tcPr>
            <w:tcW w:w="5310" w:type="dxa"/>
            <w:tcBorders>
              <w:top w:val="single" w:sz="4" w:space="0" w:color="auto"/>
              <w:bottom w:val="single" w:sz="4" w:space="0" w:color="auto"/>
            </w:tcBorders>
            <w:vAlign w:val="center"/>
          </w:tcPr>
          <w:p w:rsidR="00AC4DA0" w:rsidRPr="0066457D" w:rsidRDefault="00AC4DA0" w:rsidP="007A6438">
            <w:pPr>
              <w:tabs>
                <w:tab w:val="left" w:pos="1620"/>
              </w:tabs>
              <w:rPr>
                <w:b/>
                <w:sz w:val="28"/>
              </w:rPr>
            </w:pPr>
            <w:r w:rsidRPr="0066457D">
              <w:rPr>
                <w:b/>
                <w:sz w:val="28"/>
              </w:rPr>
              <w:t>Napoleon invades ____________________</w:t>
            </w:r>
          </w:p>
        </w:tc>
        <w:tc>
          <w:tcPr>
            <w:tcW w:w="3618" w:type="dxa"/>
            <w:tcBorders>
              <w:top w:val="single" w:sz="4" w:space="0" w:color="auto"/>
              <w:bottom w:val="single" w:sz="4" w:space="0" w:color="auto"/>
              <w:right w:val="single" w:sz="4" w:space="0" w:color="auto"/>
            </w:tcBorders>
          </w:tcPr>
          <w:p w:rsidR="00AC4DA0" w:rsidRPr="0066457D" w:rsidRDefault="00AC4DA0" w:rsidP="007A6438">
            <w:pPr>
              <w:tabs>
                <w:tab w:val="left" w:pos="1620"/>
              </w:tabs>
              <w:rPr>
                <w:b/>
                <w:sz w:val="24"/>
              </w:rPr>
            </w:pPr>
          </w:p>
        </w:tc>
      </w:tr>
      <w:tr w:rsidR="00AC4DA0" w:rsidTr="007A6438">
        <w:trPr>
          <w:trHeight w:val="728"/>
        </w:trPr>
        <w:tc>
          <w:tcPr>
            <w:tcW w:w="918" w:type="dxa"/>
            <w:tcBorders>
              <w:top w:val="single" w:sz="4" w:space="0" w:color="auto"/>
              <w:left w:val="single" w:sz="4" w:space="0" w:color="auto"/>
              <w:bottom w:val="single" w:sz="4" w:space="0" w:color="auto"/>
            </w:tcBorders>
            <w:vAlign w:val="center"/>
          </w:tcPr>
          <w:p w:rsidR="00AC4DA0" w:rsidRPr="00680982" w:rsidRDefault="00AC4DA0" w:rsidP="007A6438">
            <w:pPr>
              <w:tabs>
                <w:tab w:val="left" w:pos="1620"/>
              </w:tabs>
              <w:rPr>
                <w:b/>
                <w:sz w:val="32"/>
              </w:rPr>
            </w:pPr>
            <w:r w:rsidRPr="00680982">
              <w:rPr>
                <w:b/>
                <w:sz w:val="32"/>
              </w:rPr>
              <w:t>1814</w:t>
            </w:r>
          </w:p>
        </w:tc>
        <w:tc>
          <w:tcPr>
            <w:tcW w:w="5310" w:type="dxa"/>
            <w:tcBorders>
              <w:top w:val="single" w:sz="4" w:space="0" w:color="auto"/>
              <w:bottom w:val="single" w:sz="4" w:space="0" w:color="auto"/>
            </w:tcBorders>
            <w:vAlign w:val="center"/>
          </w:tcPr>
          <w:p w:rsidR="00AC4DA0" w:rsidRPr="0066457D" w:rsidRDefault="00AC4DA0" w:rsidP="007A6438">
            <w:pPr>
              <w:tabs>
                <w:tab w:val="left" w:pos="1620"/>
              </w:tabs>
              <w:rPr>
                <w:b/>
                <w:sz w:val="28"/>
              </w:rPr>
            </w:pPr>
            <w:r w:rsidRPr="0066457D">
              <w:rPr>
                <w:b/>
                <w:sz w:val="28"/>
              </w:rPr>
              <w:t>Napoleon’s First Exile</w:t>
            </w:r>
          </w:p>
        </w:tc>
        <w:tc>
          <w:tcPr>
            <w:tcW w:w="3618" w:type="dxa"/>
            <w:tcBorders>
              <w:top w:val="single" w:sz="4" w:space="0" w:color="auto"/>
              <w:bottom w:val="single" w:sz="4" w:space="0" w:color="auto"/>
              <w:right w:val="single" w:sz="4" w:space="0" w:color="auto"/>
            </w:tcBorders>
          </w:tcPr>
          <w:p w:rsidR="00AC4DA0" w:rsidRPr="0066457D" w:rsidRDefault="00AC4DA0" w:rsidP="007A6438">
            <w:pPr>
              <w:tabs>
                <w:tab w:val="left" w:pos="1620"/>
              </w:tabs>
              <w:rPr>
                <w:b/>
                <w:sz w:val="24"/>
              </w:rPr>
            </w:pPr>
          </w:p>
        </w:tc>
      </w:tr>
      <w:tr w:rsidR="00AC4DA0" w:rsidTr="007A6438">
        <w:trPr>
          <w:trHeight w:val="692"/>
        </w:trPr>
        <w:tc>
          <w:tcPr>
            <w:tcW w:w="918" w:type="dxa"/>
            <w:tcBorders>
              <w:top w:val="single" w:sz="4" w:space="0" w:color="auto"/>
              <w:left w:val="single" w:sz="4" w:space="0" w:color="auto"/>
              <w:bottom w:val="single" w:sz="4" w:space="0" w:color="auto"/>
            </w:tcBorders>
            <w:vAlign w:val="center"/>
          </w:tcPr>
          <w:p w:rsidR="00AC4DA0" w:rsidRPr="00680982" w:rsidRDefault="00AC4DA0" w:rsidP="007A6438">
            <w:pPr>
              <w:tabs>
                <w:tab w:val="left" w:pos="1620"/>
              </w:tabs>
              <w:rPr>
                <w:b/>
                <w:sz w:val="32"/>
              </w:rPr>
            </w:pPr>
            <w:r w:rsidRPr="00680982">
              <w:rPr>
                <w:b/>
                <w:sz w:val="32"/>
              </w:rPr>
              <w:t>1815</w:t>
            </w:r>
          </w:p>
        </w:tc>
        <w:tc>
          <w:tcPr>
            <w:tcW w:w="5310" w:type="dxa"/>
            <w:tcBorders>
              <w:top w:val="single" w:sz="4" w:space="0" w:color="auto"/>
              <w:bottom w:val="single" w:sz="4" w:space="0" w:color="auto"/>
            </w:tcBorders>
            <w:vAlign w:val="center"/>
          </w:tcPr>
          <w:p w:rsidR="00AC4DA0" w:rsidRPr="0066457D" w:rsidRDefault="00AC4DA0" w:rsidP="007A6438">
            <w:pPr>
              <w:tabs>
                <w:tab w:val="left" w:pos="1620"/>
              </w:tabs>
              <w:rPr>
                <w:b/>
                <w:sz w:val="28"/>
              </w:rPr>
            </w:pPr>
            <w:r w:rsidRPr="0066457D">
              <w:rPr>
                <w:b/>
                <w:sz w:val="28"/>
              </w:rPr>
              <w:t>Battle of _____________________</w:t>
            </w:r>
          </w:p>
        </w:tc>
        <w:tc>
          <w:tcPr>
            <w:tcW w:w="3618" w:type="dxa"/>
            <w:tcBorders>
              <w:top w:val="single" w:sz="4" w:space="0" w:color="auto"/>
              <w:bottom w:val="single" w:sz="4" w:space="0" w:color="auto"/>
              <w:right w:val="single" w:sz="4" w:space="0" w:color="auto"/>
            </w:tcBorders>
          </w:tcPr>
          <w:p w:rsidR="00AC4DA0" w:rsidRPr="0066457D" w:rsidRDefault="00AC4DA0" w:rsidP="007A6438">
            <w:pPr>
              <w:tabs>
                <w:tab w:val="left" w:pos="1620"/>
              </w:tabs>
              <w:rPr>
                <w:b/>
                <w:sz w:val="24"/>
              </w:rPr>
            </w:pPr>
          </w:p>
        </w:tc>
      </w:tr>
    </w:tbl>
    <w:p w:rsidR="00AC4DA0" w:rsidRPr="00B37578" w:rsidRDefault="00AC4DA0" w:rsidP="00AC4DA0">
      <w:pPr>
        <w:tabs>
          <w:tab w:val="left" w:pos="1620"/>
        </w:tabs>
        <w:rPr>
          <w:b/>
          <w:sz w:val="18"/>
        </w:rPr>
      </w:pPr>
    </w:p>
    <w:p w:rsidR="00AC4DA0" w:rsidRDefault="00AC4DA0" w:rsidP="00AC4DA0">
      <w:pPr>
        <w:rPr>
          <w:sz w:val="28"/>
        </w:rPr>
      </w:pPr>
      <w:r>
        <w:rPr>
          <w:sz w:val="28"/>
        </w:rPr>
        <w:t>After his defeat at Waterloo, Napoleon spent the rest of his life in exile on the island of St. ________________, in the middle of the Atlantic.</w:t>
      </w:r>
    </w:p>
    <w:p w:rsidR="00AC4DA0" w:rsidRPr="00B37578" w:rsidRDefault="00AC4DA0" w:rsidP="00AC4DA0">
      <w:pPr>
        <w:rPr>
          <w:sz w:val="18"/>
        </w:rPr>
      </w:pPr>
    </w:p>
    <w:p w:rsidR="00AC4DA0" w:rsidRPr="00680982" w:rsidRDefault="00AC4DA0" w:rsidP="00AC4DA0">
      <w:pPr>
        <w:rPr>
          <w:sz w:val="21"/>
          <w:szCs w:val="21"/>
        </w:rPr>
      </w:pPr>
      <w:r>
        <w:rPr>
          <w:sz w:val="28"/>
        </w:rPr>
        <w:t xml:space="preserve">The </w:t>
      </w:r>
      <w:r w:rsidRPr="00680982">
        <w:rPr>
          <w:b/>
          <w:sz w:val="28"/>
        </w:rPr>
        <w:t>_________________ of _________________</w:t>
      </w:r>
      <w:r>
        <w:rPr>
          <w:sz w:val="28"/>
        </w:rPr>
        <w:t xml:space="preserve"> restored France to its pre-revolutionary borders.</w:t>
      </w:r>
    </w:p>
    <w:p w:rsidR="00AC4DA0" w:rsidRPr="002C70B4" w:rsidRDefault="00AC4DA0" w:rsidP="00CC36EA">
      <w:pPr>
        <w:spacing w:before="120" w:after="120"/>
        <w:rPr>
          <w:rFonts w:eastAsia="Times New Roman" w:cs="Times New Roman"/>
        </w:rPr>
      </w:pPr>
    </w:p>
    <w:sectPr w:rsidR="00AC4DA0" w:rsidRPr="002C70B4" w:rsidSect="004C2996">
      <w:pgSz w:w="12240" w:h="15840"/>
      <w:pgMar w:top="900" w:right="1170" w:bottom="1080" w:left="108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C0D" w:rsidRDefault="00BE4C0D" w:rsidP="000A11D9">
      <w:r>
        <w:separator/>
      </w:r>
    </w:p>
  </w:endnote>
  <w:endnote w:type="continuationSeparator" w:id="0">
    <w:p w:rsidR="00BE4C0D" w:rsidRDefault="00BE4C0D" w:rsidP="000A1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DE579F3-02FA-4117-840E-6DE963490D9A}"/>
    <w:embedBold r:id="rId2" w:fontKey="{494D992C-69DF-4E5A-A455-11D08D680D61}"/>
    <w:embedItalic r:id="rId3" w:fontKey="{725FE70B-6B54-4E02-8355-4A7AA6C70A07}"/>
    <w:embedBoldItalic r:id="rId4" w:fontKey="{A3FCBDB4-3530-4D24-95E1-FFF162D64C12}"/>
  </w:font>
  <w:font w:name="Cambria">
    <w:panose1 w:val="02040503050406030204"/>
    <w:charset w:val="00"/>
    <w:family w:val="roman"/>
    <w:pitch w:val="variable"/>
    <w:sig w:usb0="E00002FF" w:usb1="400004FF" w:usb2="00000000" w:usb3="00000000" w:csb0="0000019F" w:csb1="00000000"/>
    <w:embedBold r:id="rId5" w:subsetted="1" w:fontKey="{E4B7F68A-76D4-4C7B-8970-17D31DF29D9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ona Serial">
    <w:panose1 w:val="00000000000000000000"/>
    <w:charset w:val="00"/>
    <w:family w:val="auto"/>
    <w:pitch w:val="variable"/>
    <w:sig w:usb0="800000AF" w:usb1="1000204A" w:usb2="00000000" w:usb3="00000000" w:csb0="00000001" w:csb1="00000000"/>
    <w:embedRegular r:id="rId6" w:fontKey="{F136CB15-7743-43AB-9C67-711E3D7519C9}"/>
    <w:embedBold r:id="rId7" w:fontKey="{4172220E-A8FF-44F2-84E0-37E95A3849B1}"/>
    <w:embedBoldItalic r:id="rId8" w:fontKey="{D2820B97-7C01-4CB1-81A5-3B6DF7E2BFEB}"/>
  </w:font>
  <w:font w:name="David">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embedRegular r:id="rId9" w:fontKey="{FA3E9578-287A-494E-A64E-725FA990FA21}"/>
    <w:embedBold r:id="rId10" w:fontKey="{F4A9B6E7-6EDD-4F15-A085-60967491CF13}"/>
    <w:embedItalic r:id="rId11" w:fontKey="{EB1333C5-AC9A-4D5A-8F1D-E5B74324908F}"/>
  </w:font>
  <w:font w:name="Verdana">
    <w:panose1 w:val="020B0604030504040204"/>
    <w:charset w:val="00"/>
    <w:family w:val="swiss"/>
    <w:pitch w:val="variable"/>
    <w:sig w:usb0="A10006FF" w:usb1="4000205B" w:usb2="00000010" w:usb3="00000000" w:csb0="0000019F" w:csb1="00000000"/>
    <w:embedRegular r:id="rId12" w:fontKey="{9E2B18B5-30ED-4533-9518-AA9E23469220}"/>
    <w:embedBold r:id="rId13" w:fontKey="{07E857FB-311B-4073-B30A-7FEB880CE818}"/>
    <w:embedItalic r:id="rId14" w:fontKey="{44A168D9-FF51-4628-B446-8ADD3E6D6097}"/>
    <w:embedBoldItalic r:id="rId15" w:fontKey="{B6D9B642-F019-4D2F-AD40-7E628B9CE47D}"/>
  </w:font>
  <w:font w:name="Monotype Corsiva">
    <w:panose1 w:val="03010101010201010101"/>
    <w:charset w:val="00"/>
    <w:family w:val="script"/>
    <w:pitch w:val="variable"/>
    <w:sig w:usb0="00000287" w:usb1="00000000" w:usb2="00000000" w:usb3="00000000" w:csb0="0000009F" w:csb1="00000000"/>
    <w:embedRegular r:id="rId16" w:subsetted="1" w:fontKey="{38A5F8A3-D1F2-4FE6-9136-C6028C39EFAA}"/>
    <w:embedItalic r:id="rId17" w:fontKey="{BA7E0FE4-408A-4AB8-B66B-C46D1E1BF6BE}"/>
    <w:embedBoldItalic r:id="rId18" w:subsetted="1" w:fontKey="{853167FC-DC2C-4C73-BCF5-15DABA20C9B7}"/>
  </w:font>
  <w:font w:name="Garamond">
    <w:panose1 w:val="02020404030301010803"/>
    <w:charset w:val="00"/>
    <w:family w:val="roman"/>
    <w:pitch w:val="variable"/>
    <w:sig w:usb0="00000287" w:usb1="00000000" w:usb2="00000000" w:usb3="00000000" w:csb0="0000009F" w:csb1="00000000"/>
    <w:embedRegular r:id="rId19" w:fontKey="{55ECBC43-18A2-4486-BD2F-FA8271DF5BBE}"/>
    <w:embedBold r:id="rId20" w:fontKey="{97B4FC17-CA0E-4A40-BDBF-7CEC26B2D495}"/>
    <w:embedItalic r:id="rId21" w:fontKey="{B9CDD0BF-DA0B-4863-BB91-CDAC5C331727}"/>
    <w:embedBoldItalic r:id="rId22" w:fontKey="{804D6D9E-92CA-46CF-B15D-A5FEBBFAFF3C}"/>
  </w:font>
  <w:font w:name="Palatino Linotype">
    <w:panose1 w:val="02040502050505030304"/>
    <w:charset w:val="00"/>
    <w:family w:val="roman"/>
    <w:pitch w:val="variable"/>
    <w:sig w:usb0="E0000287" w:usb1="40000013" w:usb2="00000000" w:usb3="00000000" w:csb0="0000019F" w:csb1="00000000"/>
    <w:embedRegular r:id="rId23" w:fontKey="{43F825B9-FA49-4465-A729-883FB0E586A6}"/>
    <w:embedBold r:id="rId24" w:fontKey="{DA8867C0-F52A-4246-A663-B8BD25314599}"/>
    <w:embedItalic r:id="rId25" w:fontKey="{8F4307AB-23DF-4BF9-BF42-EADEA6E4B54B}"/>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C0D" w:rsidRDefault="00BE4C0D" w:rsidP="000A11D9">
      <w:r>
        <w:separator/>
      </w:r>
    </w:p>
  </w:footnote>
  <w:footnote w:type="continuationSeparator" w:id="0">
    <w:p w:rsidR="00BE4C0D" w:rsidRDefault="00BE4C0D" w:rsidP="000A11D9">
      <w:r>
        <w:continuationSeparator/>
      </w:r>
    </w:p>
  </w:footnote>
  <w:footnote w:id="1">
    <w:p w:rsidR="000A11D9" w:rsidRDefault="000A11D9" w:rsidP="000A11D9">
      <w:pPr>
        <w:pStyle w:val="FootnoteText1"/>
      </w:pPr>
      <w:r>
        <w:rPr>
          <w:rStyle w:val="FootnoteReference"/>
        </w:rPr>
        <w:footnoteRef/>
      </w:r>
      <w:r>
        <w:t xml:space="preserve"> The “Royal We,” used by monarchs and others in high office</w:t>
      </w:r>
    </w:p>
  </w:footnote>
  <w:footnote w:id="2">
    <w:p w:rsidR="008F6F0C" w:rsidRDefault="008F6F0C">
      <w:pPr>
        <w:pStyle w:val="FootnoteText"/>
      </w:pPr>
      <w:r>
        <w:rPr>
          <w:rStyle w:val="FootnoteReference"/>
        </w:rPr>
        <w:footnoteRef/>
      </w:r>
      <w:r>
        <w:t xml:space="preserve"> A tax in France from which nobles were exempt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AD308A"/>
    <w:multiLevelType w:val="hybridMultilevel"/>
    <w:tmpl w:val="70E0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232AC6"/>
    <w:multiLevelType w:val="hybridMultilevel"/>
    <w:tmpl w:val="729A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F059D3"/>
    <w:multiLevelType w:val="hybridMultilevel"/>
    <w:tmpl w:val="0A5E35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9EE"/>
    <w:rsid w:val="0004293B"/>
    <w:rsid w:val="00064CD1"/>
    <w:rsid w:val="00076ACF"/>
    <w:rsid w:val="00083F4C"/>
    <w:rsid w:val="000A11D9"/>
    <w:rsid w:val="000A782A"/>
    <w:rsid w:val="000D4147"/>
    <w:rsid w:val="000D60CC"/>
    <w:rsid w:val="00172CCC"/>
    <w:rsid w:val="00177B2E"/>
    <w:rsid w:val="0018048D"/>
    <w:rsid w:val="001C306C"/>
    <w:rsid w:val="00215F87"/>
    <w:rsid w:val="0021634E"/>
    <w:rsid w:val="00244CB7"/>
    <w:rsid w:val="00284EE1"/>
    <w:rsid w:val="002A578D"/>
    <w:rsid w:val="002B329A"/>
    <w:rsid w:val="002C70B4"/>
    <w:rsid w:val="002E2B7E"/>
    <w:rsid w:val="003348B8"/>
    <w:rsid w:val="00335687"/>
    <w:rsid w:val="00351CAA"/>
    <w:rsid w:val="00360D3F"/>
    <w:rsid w:val="00370454"/>
    <w:rsid w:val="00371BCE"/>
    <w:rsid w:val="003A7FC2"/>
    <w:rsid w:val="004039EE"/>
    <w:rsid w:val="0042367F"/>
    <w:rsid w:val="0044268E"/>
    <w:rsid w:val="004C7B1E"/>
    <w:rsid w:val="004D799A"/>
    <w:rsid w:val="005246E9"/>
    <w:rsid w:val="00593CD9"/>
    <w:rsid w:val="005D120B"/>
    <w:rsid w:val="005F19C3"/>
    <w:rsid w:val="006312F4"/>
    <w:rsid w:val="00654A31"/>
    <w:rsid w:val="00681DDF"/>
    <w:rsid w:val="006B4C81"/>
    <w:rsid w:val="00724EAD"/>
    <w:rsid w:val="007623D9"/>
    <w:rsid w:val="00792E71"/>
    <w:rsid w:val="007D11A2"/>
    <w:rsid w:val="007D3CAA"/>
    <w:rsid w:val="007F3B4B"/>
    <w:rsid w:val="00807ABC"/>
    <w:rsid w:val="00851982"/>
    <w:rsid w:val="008A4197"/>
    <w:rsid w:val="008F6F0C"/>
    <w:rsid w:val="00900560"/>
    <w:rsid w:val="00910DC7"/>
    <w:rsid w:val="00912DAE"/>
    <w:rsid w:val="009625A8"/>
    <w:rsid w:val="00984648"/>
    <w:rsid w:val="00990CEC"/>
    <w:rsid w:val="009A3C3A"/>
    <w:rsid w:val="009A6775"/>
    <w:rsid w:val="009C014F"/>
    <w:rsid w:val="009C3BAD"/>
    <w:rsid w:val="00A84C17"/>
    <w:rsid w:val="00AC4DA0"/>
    <w:rsid w:val="00AE15B4"/>
    <w:rsid w:val="00AE7B41"/>
    <w:rsid w:val="00B357A0"/>
    <w:rsid w:val="00B61156"/>
    <w:rsid w:val="00B6535E"/>
    <w:rsid w:val="00B7578D"/>
    <w:rsid w:val="00B91642"/>
    <w:rsid w:val="00BD53E4"/>
    <w:rsid w:val="00BE4C0D"/>
    <w:rsid w:val="00C0726B"/>
    <w:rsid w:val="00C57BBA"/>
    <w:rsid w:val="00C70421"/>
    <w:rsid w:val="00C9204F"/>
    <w:rsid w:val="00CA35CA"/>
    <w:rsid w:val="00CA622D"/>
    <w:rsid w:val="00CC36EA"/>
    <w:rsid w:val="00CC550A"/>
    <w:rsid w:val="00CD2793"/>
    <w:rsid w:val="00D64BF9"/>
    <w:rsid w:val="00D86234"/>
    <w:rsid w:val="00D900B1"/>
    <w:rsid w:val="00DA1EF8"/>
    <w:rsid w:val="00DA7D0B"/>
    <w:rsid w:val="00DE5E92"/>
    <w:rsid w:val="00DF116C"/>
    <w:rsid w:val="00E0581A"/>
    <w:rsid w:val="00E14625"/>
    <w:rsid w:val="00E26D28"/>
    <w:rsid w:val="00E643F6"/>
    <w:rsid w:val="00EB417C"/>
    <w:rsid w:val="00EF1ADE"/>
    <w:rsid w:val="00F1518F"/>
    <w:rsid w:val="00F52872"/>
    <w:rsid w:val="00FB60D9"/>
    <w:rsid w:val="00FC1E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459DE-A6AB-495F-849F-06CA4DBE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9EE"/>
    <w:pPr>
      <w:spacing w:line="240" w:lineRule="auto"/>
    </w:pPr>
  </w:style>
  <w:style w:type="paragraph" w:styleId="Heading1">
    <w:name w:val="heading 1"/>
    <w:basedOn w:val="Normal"/>
    <w:next w:val="Normal"/>
    <w:link w:val="Heading1Char"/>
    <w:uiPriority w:val="9"/>
    <w:qFormat/>
    <w:rsid w:val="00371B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05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24EA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9EE"/>
    <w:rPr>
      <w:rFonts w:ascii="Tahoma" w:hAnsi="Tahoma" w:cs="Tahoma"/>
      <w:sz w:val="16"/>
      <w:szCs w:val="16"/>
    </w:rPr>
  </w:style>
  <w:style w:type="character" w:customStyle="1" w:styleId="BalloonTextChar">
    <w:name w:val="Balloon Text Char"/>
    <w:basedOn w:val="DefaultParagraphFont"/>
    <w:link w:val="BalloonText"/>
    <w:uiPriority w:val="99"/>
    <w:semiHidden/>
    <w:rsid w:val="004039EE"/>
    <w:rPr>
      <w:rFonts w:ascii="Tahoma" w:hAnsi="Tahoma" w:cs="Tahoma"/>
      <w:sz w:val="16"/>
      <w:szCs w:val="16"/>
    </w:rPr>
  </w:style>
  <w:style w:type="character" w:styleId="Hyperlink">
    <w:name w:val="Hyperlink"/>
    <w:basedOn w:val="DefaultParagraphFont"/>
    <w:uiPriority w:val="99"/>
    <w:unhideWhenUsed/>
    <w:rsid w:val="004039EE"/>
    <w:rPr>
      <w:color w:val="0000FF"/>
      <w:u w:val="single"/>
    </w:rPr>
  </w:style>
  <w:style w:type="paragraph" w:styleId="NormalWeb">
    <w:name w:val="Normal (Web)"/>
    <w:basedOn w:val="Normal"/>
    <w:uiPriority w:val="99"/>
    <w:unhideWhenUsed/>
    <w:rsid w:val="004039EE"/>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24EA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71BCE"/>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F52872"/>
    <w:rPr>
      <w:color w:val="800080" w:themeColor="followedHyperlink"/>
      <w:u w:val="single"/>
    </w:rPr>
  </w:style>
  <w:style w:type="table" w:styleId="TableGrid">
    <w:name w:val="Table Grid"/>
    <w:basedOn w:val="TableNormal"/>
    <w:uiPriority w:val="59"/>
    <w:rsid w:val="000A11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uiPriority w:val="99"/>
    <w:semiHidden/>
    <w:unhideWhenUsed/>
    <w:rsid w:val="000A11D9"/>
    <w:rPr>
      <w:sz w:val="20"/>
      <w:szCs w:val="20"/>
    </w:rPr>
  </w:style>
  <w:style w:type="character" w:styleId="FootnoteReference">
    <w:name w:val="footnote reference"/>
    <w:basedOn w:val="DefaultParagraphFont"/>
    <w:uiPriority w:val="99"/>
    <w:semiHidden/>
    <w:unhideWhenUsed/>
    <w:rsid w:val="000A11D9"/>
    <w:rPr>
      <w:vertAlign w:val="superscript"/>
    </w:rPr>
  </w:style>
  <w:style w:type="character" w:customStyle="1" w:styleId="hbodytext">
    <w:name w:val="h_body_text"/>
    <w:basedOn w:val="DefaultParagraphFont"/>
    <w:rsid w:val="00681DDF"/>
  </w:style>
  <w:style w:type="paragraph" w:styleId="HTMLPreformatted">
    <w:name w:val="HTML Preformatted"/>
    <w:basedOn w:val="Normal"/>
    <w:link w:val="HTMLPreformattedChar"/>
    <w:uiPriority w:val="99"/>
    <w:semiHidden/>
    <w:unhideWhenUsed/>
    <w:rsid w:val="00216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1634E"/>
    <w:rPr>
      <w:rFonts w:ascii="Courier New" w:eastAsia="Times New Roman" w:hAnsi="Courier New" w:cs="Courier New"/>
      <w:sz w:val="20"/>
      <w:szCs w:val="20"/>
    </w:rPr>
  </w:style>
  <w:style w:type="paragraph" w:customStyle="1" w:styleId="gtxtbody">
    <w:name w:val="gtxt_body"/>
    <w:basedOn w:val="Normal"/>
    <w:rsid w:val="0021634E"/>
    <w:pPr>
      <w:spacing w:before="100" w:beforeAutospacing="1" w:after="100" w:afterAutospacing="1"/>
    </w:pPr>
    <w:rPr>
      <w:rFonts w:ascii="Times New Roman" w:eastAsia="Times New Roman" w:hAnsi="Times New Roman" w:cs="Times New Roman"/>
      <w:sz w:val="24"/>
      <w:szCs w:val="24"/>
    </w:rPr>
  </w:style>
  <w:style w:type="character" w:customStyle="1" w:styleId="gtxtbody1">
    <w:name w:val="gtxt_body1"/>
    <w:basedOn w:val="DefaultParagraphFont"/>
    <w:rsid w:val="0021634E"/>
  </w:style>
  <w:style w:type="character" w:customStyle="1" w:styleId="Heading2Char">
    <w:name w:val="Heading 2 Char"/>
    <w:basedOn w:val="DefaultParagraphFont"/>
    <w:link w:val="Heading2"/>
    <w:uiPriority w:val="9"/>
    <w:semiHidden/>
    <w:rsid w:val="009005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72CCC"/>
    <w:pPr>
      <w:ind w:left="720"/>
      <w:contextualSpacing/>
    </w:pPr>
  </w:style>
  <w:style w:type="character" w:customStyle="1" w:styleId="apple-converted-space">
    <w:name w:val="apple-converted-space"/>
    <w:basedOn w:val="DefaultParagraphFont"/>
    <w:rsid w:val="00D86234"/>
  </w:style>
  <w:style w:type="paragraph" w:styleId="FootnoteText">
    <w:name w:val="footnote text"/>
    <w:basedOn w:val="Normal"/>
    <w:link w:val="FootnoteTextChar"/>
    <w:uiPriority w:val="99"/>
    <w:semiHidden/>
    <w:unhideWhenUsed/>
    <w:rsid w:val="008F6F0C"/>
    <w:rPr>
      <w:sz w:val="20"/>
      <w:szCs w:val="20"/>
    </w:rPr>
  </w:style>
  <w:style w:type="character" w:customStyle="1" w:styleId="FootnoteTextChar">
    <w:name w:val="Footnote Text Char"/>
    <w:basedOn w:val="DefaultParagraphFont"/>
    <w:link w:val="FootnoteText"/>
    <w:uiPriority w:val="99"/>
    <w:semiHidden/>
    <w:rsid w:val="008F6F0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902724">
      <w:bodyDiv w:val="1"/>
      <w:marLeft w:val="0"/>
      <w:marRight w:val="0"/>
      <w:marTop w:val="0"/>
      <w:marBottom w:val="0"/>
      <w:divBdr>
        <w:top w:val="none" w:sz="0" w:space="0" w:color="auto"/>
        <w:left w:val="none" w:sz="0" w:space="0" w:color="auto"/>
        <w:bottom w:val="none" w:sz="0" w:space="0" w:color="auto"/>
        <w:right w:val="none" w:sz="0" w:space="0" w:color="auto"/>
      </w:divBdr>
    </w:div>
    <w:div w:id="888807586">
      <w:bodyDiv w:val="1"/>
      <w:marLeft w:val="0"/>
      <w:marRight w:val="0"/>
      <w:marTop w:val="0"/>
      <w:marBottom w:val="0"/>
      <w:divBdr>
        <w:top w:val="none" w:sz="0" w:space="0" w:color="auto"/>
        <w:left w:val="none" w:sz="0" w:space="0" w:color="auto"/>
        <w:bottom w:val="none" w:sz="0" w:space="0" w:color="auto"/>
        <w:right w:val="none" w:sz="0" w:space="0" w:color="auto"/>
      </w:divBdr>
      <w:divsChild>
        <w:div w:id="1788307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3758653">
      <w:bodyDiv w:val="1"/>
      <w:marLeft w:val="0"/>
      <w:marRight w:val="0"/>
      <w:marTop w:val="0"/>
      <w:marBottom w:val="0"/>
      <w:divBdr>
        <w:top w:val="none" w:sz="0" w:space="0" w:color="auto"/>
        <w:left w:val="none" w:sz="0" w:space="0" w:color="auto"/>
        <w:bottom w:val="none" w:sz="0" w:space="0" w:color="auto"/>
        <w:right w:val="none" w:sz="0" w:space="0" w:color="auto"/>
      </w:divBdr>
    </w:div>
    <w:div w:id="1232541493">
      <w:bodyDiv w:val="1"/>
      <w:marLeft w:val="0"/>
      <w:marRight w:val="0"/>
      <w:marTop w:val="0"/>
      <w:marBottom w:val="0"/>
      <w:divBdr>
        <w:top w:val="none" w:sz="0" w:space="0" w:color="auto"/>
        <w:left w:val="none" w:sz="0" w:space="0" w:color="auto"/>
        <w:bottom w:val="none" w:sz="0" w:space="0" w:color="auto"/>
        <w:right w:val="none" w:sz="0" w:space="0" w:color="auto"/>
      </w:divBdr>
    </w:div>
    <w:div w:id="1579948221">
      <w:bodyDiv w:val="1"/>
      <w:marLeft w:val="0"/>
      <w:marRight w:val="0"/>
      <w:marTop w:val="0"/>
      <w:marBottom w:val="0"/>
      <w:divBdr>
        <w:top w:val="none" w:sz="0" w:space="0" w:color="auto"/>
        <w:left w:val="none" w:sz="0" w:space="0" w:color="auto"/>
        <w:bottom w:val="none" w:sz="0" w:space="0" w:color="auto"/>
        <w:right w:val="none" w:sz="0" w:space="0" w:color="auto"/>
      </w:divBdr>
    </w:div>
    <w:div w:id="2102332387">
      <w:bodyDiv w:val="1"/>
      <w:marLeft w:val="0"/>
      <w:marRight w:val="0"/>
      <w:marTop w:val="0"/>
      <w:marBottom w:val="0"/>
      <w:divBdr>
        <w:top w:val="none" w:sz="0" w:space="0" w:color="auto"/>
        <w:left w:val="none" w:sz="0" w:space="0" w:color="auto"/>
        <w:bottom w:val="none" w:sz="0" w:space="0" w:color="auto"/>
        <w:right w:val="none" w:sz="0" w:space="0" w:color="auto"/>
      </w:divBdr>
    </w:div>
    <w:div w:id="213301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istoryguide.org/intellect/declaration.html" TargetMode="External"/><Relationship Id="rId18" Type="http://schemas.openxmlformats.org/officeDocument/2006/relationships/hyperlink" Target="http://csivc.csi.cuny.edu/americanstudies/files/lavender/decwom2.html" TargetMode="External"/><Relationship Id="rId26" Type="http://schemas.openxmlformats.org/officeDocument/2006/relationships/hyperlink" Target="http://www.archive.org/stream/memoirslifeexil03casegoog/memoirslifeexil03casegoog_djvu.txt" TargetMode="External"/><Relationship Id="rId3" Type="http://schemas.openxmlformats.org/officeDocument/2006/relationships/styles" Target="styles.xml"/><Relationship Id="rId21" Type="http://schemas.openxmlformats.org/officeDocument/2006/relationships/hyperlink" Target="http://www.english.ucsb.edu/faculty/ayliu/research/around-1800/FR/times-1-25-1793.html" TargetMode="External"/><Relationship Id="rId34"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hyperlink" Target="http://oll.libertyfund.org/title/666/81877%20on%202009-08-22" TargetMode="External"/><Relationship Id="rId17" Type="http://schemas.openxmlformats.org/officeDocument/2006/relationships/hyperlink" Target="http://en.wikipedia.org/wiki/Civil_religion" TargetMode="External"/><Relationship Id="rId25" Type="http://schemas.openxmlformats.org/officeDocument/2006/relationships/hyperlink" Target="http://www.archive.org/stream/memoirslifeexil02casegoog/memoirslifeexil02casegoog_djvu.txt" TargetMode="External"/><Relationship Id="rId33" Type="http://schemas.openxmlformats.org/officeDocument/2006/relationships/image" Target="media/image10.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rdham.edu/halsall/mod/Rousseau-soccon.html" TargetMode="External"/><Relationship Id="rId20" Type="http://schemas.openxmlformats.org/officeDocument/2006/relationships/hyperlink" Target="http://www.fordham.edu/halsall/mod/1793burke.htm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books.google.com/books?id=6NE-AAAAYAAJ&amp;dq=napoleon%20inauthor%3A%22Sta%C3%ABl%20(Anne-Louise-Germaine%2C%20Madame%20de%22&amp;pg=PA60" TargetMode="External"/><Relationship Id="rId32" Type="http://schemas.openxmlformats.org/officeDocument/2006/relationships/image" Target="media/image9.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Liberalism" TargetMode="External"/><Relationship Id="rId23" Type="http://schemas.openxmlformats.org/officeDocument/2006/relationships/hyperlink" Target="http://en.wikipedia.org/wiki/Committee_of_Public_Safety" TargetMode="External"/><Relationship Id="rId28" Type="http://schemas.openxmlformats.org/officeDocument/2006/relationships/image" Target="media/image5.png"/><Relationship Id="rId36" Type="http://schemas.openxmlformats.org/officeDocument/2006/relationships/image" Target="media/image13.gif"/><Relationship Id="rId10" Type="http://schemas.openxmlformats.org/officeDocument/2006/relationships/hyperlink" Target="http://www.tomrichey.net" TargetMode="External"/><Relationship Id="rId19" Type="http://schemas.openxmlformats.org/officeDocument/2006/relationships/hyperlink" Target="http://press-pubs.uchicago.edu/founders/documents/v1ch1s2.html"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istory.hanover.edu/texts/civilcon.html" TargetMode="External"/><Relationship Id="rId22" Type="http://schemas.openxmlformats.org/officeDocument/2006/relationships/hyperlink" Target="http://www.fordham.edu/halsall/mod/robespierre-terror.html"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ED536-6109-45C9-8E26-D01532FB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Pages>
  <Words>12005</Words>
  <Characters>68433</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AP Euro - French Revolution Documents</vt:lpstr>
    </vt:vector>
  </TitlesOfParts>
  <Company>Hewlett-Packard</Company>
  <LinksUpToDate>false</LinksUpToDate>
  <CharactersWithSpaces>80278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Euro - French Revolution Documents</dc:title>
  <dc:creator>Tom Richey</dc:creator>
  <cp:lastModifiedBy>Tom Richey</cp:lastModifiedBy>
  <cp:revision>12</cp:revision>
  <cp:lastPrinted>2017-01-05T20:04:00Z</cp:lastPrinted>
  <dcterms:created xsi:type="dcterms:W3CDTF">2014-07-08T23:44:00Z</dcterms:created>
  <dcterms:modified xsi:type="dcterms:W3CDTF">2017-01-13T20:56:00Z</dcterms:modified>
</cp:coreProperties>
</file>