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994B" w14:textId="46C421B2" w:rsidR="006610CB" w:rsidRPr="00F02D04" w:rsidRDefault="00F02D04" w:rsidP="00255040">
      <w:pPr>
        <w:pStyle w:val="Title"/>
        <w:outlineLvl w:val="0"/>
        <w:rPr>
          <w:rFonts w:cstheme="majorHAnsi"/>
          <w:sz w:val="48"/>
        </w:rPr>
      </w:pPr>
      <w:r w:rsidRPr="00F02D04">
        <w:rPr>
          <w:rFonts w:cstheme="majorHAnsi"/>
          <w:sz w:val="48"/>
        </w:rPr>
        <w:t xml:space="preserve">PHYSIOLOGY LAB </w:t>
      </w:r>
      <w:r w:rsidR="00EE0D04">
        <w:rPr>
          <w:rFonts w:cstheme="majorHAnsi"/>
          <w:sz w:val="48"/>
        </w:rPr>
        <w:t>MIDTERM</w:t>
      </w:r>
      <w:bookmarkStart w:id="0" w:name="_GoBack"/>
      <w:bookmarkEnd w:id="0"/>
      <w:r w:rsidRPr="00F02D04">
        <w:rPr>
          <w:rFonts w:cstheme="majorHAnsi"/>
          <w:sz w:val="48"/>
        </w:rPr>
        <w:t xml:space="preserve"> REVIEW OUTLINE</w:t>
      </w:r>
    </w:p>
    <w:p w14:paraId="7C385047" w14:textId="610A42C6" w:rsidR="006610CB" w:rsidRDefault="00032E42" w:rsidP="00255040">
      <w:pPr>
        <w:pStyle w:val="NoSpacing"/>
      </w:pPr>
      <w:r w:rsidRPr="00A24C4B">
        <w:t>This is just a study GUIDE. It is up to you how well you want to cover/understand the material. Remember all material from your slides and modules have the potential to be asked on the exam.</w:t>
      </w:r>
    </w:p>
    <w:p w14:paraId="589337AB" w14:textId="60498C34" w:rsidR="00AF2D53" w:rsidRPr="00A24C4B" w:rsidRDefault="004443A7" w:rsidP="009A4632">
      <w:pPr>
        <w:pStyle w:val="Heading1"/>
        <w:rPr>
          <w:rFonts w:cstheme="majorHAnsi"/>
        </w:rPr>
      </w:pPr>
      <w:r w:rsidRPr="00A24C4B">
        <w:rPr>
          <w:rFonts w:cstheme="majorHAnsi"/>
        </w:rPr>
        <w:t xml:space="preserve">HOMEOSTASIS </w:t>
      </w:r>
      <w:r w:rsidR="00AA4ABE">
        <w:rPr>
          <w:rFonts w:cstheme="majorHAnsi"/>
        </w:rPr>
        <w:t>AND FUNDAMENTAL CELL PHYSIOLOGY</w:t>
      </w:r>
    </w:p>
    <w:p w14:paraId="22CB897E" w14:textId="742B471E" w:rsidR="00AF2D53" w:rsidRPr="00A24C4B" w:rsidRDefault="00475970" w:rsidP="00255040">
      <w:pPr>
        <w:pStyle w:val="Heading2"/>
      </w:pPr>
      <w:r>
        <w:t>LECTURE SLIDES</w:t>
      </w:r>
    </w:p>
    <w:p w14:paraId="42277A48" w14:textId="5FE4FFAC" w:rsidR="003B6124" w:rsidRPr="00A24C4B" w:rsidRDefault="00AF2D53" w:rsidP="00255040">
      <w:pPr>
        <w:pStyle w:val="ListParagraph"/>
      </w:pPr>
      <w:r w:rsidRPr="00A24C4B">
        <w:t>What is the average body temperature? (</w:t>
      </w:r>
      <w:proofErr w:type="gramStart"/>
      <w:r w:rsidRPr="00A24C4B">
        <w:t>both</w:t>
      </w:r>
      <w:proofErr w:type="gramEnd"/>
      <w:r w:rsidRPr="00A24C4B">
        <w:t xml:space="preserve"> </w:t>
      </w:r>
      <w:r w:rsidRPr="00255040">
        <w:rPr>
          <w:rFonts w:ascii="Cambria Math" w:hAnsi="Cambria Math" w:cs="Cambria Math"/>
        </w:rPr>
        <w:t>℃</w:t>
      </w:r>
      <w:r w:rsidRPr="00A24C4B">
        <w:t xml:space="preserve"> and </w:t>
      </w:r>
      <w:r w:rsidRPr="00255040">
        <w:rPr>
          <w:rFonts w:ascii="Cambria Math" w:hAnsi="Cambria Math" w:cs="Cambria Math"/>
        </w:rPr>
        <w:t>℉</w:t>
      </w:r>
      <w:r w:rsidRPr="00A24C4B">
        <w:t>)</w:t>
      </w:r>
      <w:r w:rsidR="003B6124" w:rsidRPr="00A24C4B">
        <w:t>. Be able to label parts of the cell membrane.</w:t>
      </w:r>
    </w:p>
    <w:p w14:paraId="75D45610" w14:textId="77777777" w:rsidR="00AF2D53" w:rsidRPr="00A24C4B" w:rsidRDefault="00AF2D53" w:rsidP="00255040">
      <w:pPr>
        <w:pStyle w:val="ListParagraph"/>
      </w:pPr>
      <w:r w:rsidRPr="00A24C4B">
        <w:t>Understand and define the following terms:</w:t>
      </w:r>
    </w:p>
    <w:p w14:paraId="26672896" w14:textId="77777777" w:rsidR="00AF2D53" w:rsidRPr="00255040" w:rsidRDefault="00AF2D53" w:rsidP="00255040">
      <w:pPr>
        <w:pStyle w:val="Definition"/>
      </w:pPr>
      <w:r w:rsidRPr="00255040">
        <w:t>Sensor (receptor)</w:t>
      </w:r>
    </w:p>
    <w:p w14:paraId="38DCAF89" w14:textId="46038135" w:rsidR="00255040" w:rsidRDefault="00255040" w:rsidP="00255040">
      <w:pPr>
        <w:pStyle w:val="Definition"/>
      </w:pPr>
      <w:r w:rsidRPr="00255040">
        <w:t>Set-point</w:t>
      </w:r>
    </w:p>
    <w:p w14:paraId="0F80A480" w14:textId="55338410" w:rsidR="00AA4ABE" w:rsidRPr="00255040" w:rsidRDefault="00AA4ABE" w:rsidP="00255040">
      <w:pPr>
        <w:pStyle w:val="Definition"/>
      </w:pPr>
      <w:r>
        <w:t>Controlled variable</w:t>
      </w:r>
    </w:p>
    <w:p w14:paraId="70C91359" w14:textId="6CF83A4F" w:rsidR="00032E42" w:rsidRPr="00255040" w:rsidRDefault="00032E42" w:rsidP="00255040">
      <w:pPr>
        <w:pStyle w:val="Definition"/>
      </w:pPr>
      <w:r w:rsidRPr="00255040">
        <w:t>Integrating center (control center)</w:t>
      </w:r>
    </w:p>
    <w:p w14:paraId="5E8CCAF2" w14:textId="77777777" w:rsidR="00AF2D53" w:rsidRPr="00255040" w:rsidRDefault="00AF2D53" w:rsidP="00255040">
      <w:pPr>
        <w:pStyle w:val="Definition"/>
      </w:pPr>
      <w:r w:rsidRPr="00255040">
        <w:t>Effector</w:t>
      </w:r>
    </w:p>
    <w:p w14:paraId="5A52988E" w14:textId="77777777" w:rsidR="00AF2D53" w:rsidRPr="00255040" w:rsidRDefault="00AF2D53" w:rsidP="00255040">
      <w:pPr>
        <w:pStyle w:val="Definition"/>
      </w:pPr>
      <w:r w:rsidRPr="00255040">
        <w:t>Negative Feedback Mechanism</w:t>
      </w:r>
    </w:p>
    <w:p w14:paraId="2DB355FB" w14:textId="77777777" w:rsidR="00AF2D53" w:rsidRPr="00255040" w:rsidRDefault="00AF2D53" w:rsidP="00255040">
      <w:pPr>
        <w:pStyle w:val="Definition"/>
      </w:pPr>
      <w:r w:rsidRPr="00255040">
        <w:t>Positive Feedback Mechanism</w:t>
      </w:r>
    </w:p>
    <w:p w14:paraId="2957357D" w14:textId="4C7C9DA2" w:rsidR="00AF2D53" w:rsidRDefault="00AF2D53" w:rsidP="00255040">
      <w:pPr>
        <w:pStyle w:val="ListParagraph"/>
        <w:numPr>
          <w:ilvl w:val="1"/>
          <w:numId w:val="8"/>
        </w:numPr>
      </w:pPr>
      <w:r w:rsidRPr="00A24C4B">
        <w:t xml:space="preserve">Understand </w:t>
      </w:r>
      <w:r w:rsidR="00032E42" w:rsidRPr="00A24C4B">
        <w:t xml:space="preserve">selective permeability </w:t>
      </w:r>
      <w:r w:rsidRPr="00A24C4B">
        <w:t xml:space="preserve">and </w:t>
      </w:r>
      <w:r w:rsidR="00032E42" w:rsidRPr="00A24C4B">
        <w:t xml:space="preserve">be able </w:t>
      </w:r>
      <w:r w:rsidRPr="00A24C4B">
        <w:t>examples of molecules that can and cannot permeate the membrane.</w:t>
      </w:r>
    </w:p>
    <w:p w14:paraId="7A470D23" w14:textId="12D00183" w:rsidR="00527C7C" w:rsidRPr="00A24C4B" w:rsidRDefault="00527C7C" w:rsidP="00255040">
      <w:pPr>
        <w:pStyle w:val="ListParagraph"/>
        <w:numPr>
          <w:ilvl w:val="1"/>
          <w:numId w:val="8"/>
        </w:numPr>
      </w:pPr>
      <w:r w:rsidRPr="00527C7C">
        <w:rPr>
          <w:i/>
        </w:rPr>
        <w:t>Assisted</w:t>
      </w:r>
      <w:r>
        <w:t xml:space="preserve"> vs. </w:t>
      </w:r>
      <w:r w:rsidRPr="00527C7C">
        <w:rPr>
          <w:i/>
        </w:rPr>
        <w:t>Unassisted</w:t>
      </w:r>
      <w:r>
        <w:t xml:space="preserve"> Transport mechanisms</w:t>
      </w:r>
    </w:p>
    <w:p w14:paraId="11ABB968" w14:textId="77777777" w:rsidR="00AF2D53" w:rsidRPr="00A24C4B" w:rsidRDefault="00AF2D53" w:rsidP="00255040">
      <w:pPr>
        <w:pStyle w:val="ListParagraph"/>
        <w:numPr>
          <w:ilvl w:val="1"/>
          <w:numId w:val="8"/>
        </w:numPr>
      </w:pPr>
      <w:r w:rsidRPr="00A24C4B">
        <w:t>Understand and be able to define:</w:t>
      </w:r>
    </w:p>
    <w:p w14:paraId="03F478B7" w14:textId="77777777" w:rsidR="00045C7A" w:rsidRPr="00A24C4B" w:rsidRDefault="000E586D" w:rsidP="00255040">
      <w:pPr>
        <w:pStyle w:val="Definition"/>
      </w:pPr>
      <w:r w:rsidRPr="00A24C4B">
        <w:t>Active transport</w:t>
      </w:r>
    </w:p>
    <w:p w14:paraId="54C7C538" w14:textId="77777777" w:rsidR="000E586D" w:rsidRPr="00A24C4B" w:rsidRDefault="000E586D" w:rsidP="00255040">
      <w:pPr>
        <w:pStyle w:val="Definition"/>
      </w:pPr>
      <w:r w:rsidRPr="00A24C4B">
        <w:t>Passive transport</w:t>
      </w:r>
    </w:p>
    <w:p w14:paraId="281E5646" w14:textId="77777777" w:rsidR="00255040" w:rsidRDefault="000E586D" w:rsidP="00255040">
      <w:pPr>
        <w:pStyle w:val="Definition"/>
      </w:pPr>
      <w:r w:rsidRPr="00A24C4B">
        <w:t>Simple diffusion</w:t>
      </w:r>
    </w:p>
    <w:p w14:paraId="20EE13E3" w14:textId="246E9D5B" w:rsidR="000E586D" w:rsidRPr="00A24C4B" w:rsidRDefault="000E586D" w:rsidP="00255040">
      <w:pPr>
        <w:pStyle w:val="Definition"/>
      </w:pPr>
      <w:r w:rsidRPr="00A24C4B">
        <w:t>Channel mediated facilitated diffusion</w:t>
      </w:r>
    </w:p>
    <w:p w14:paraId="687DAF46" w14:textId="77777777" w:rsidR="000E586D" w:rsidRPr="00A24C4B" w:rsidRDefault="000E586D" w:rsidP="00255040">
      <w:pPr>
        <w:pStyle w:val="Definition"/>
      </w:pPr>
      <w:r w:rsidRPr="00A24C4B">
        <w:t>Carrier mediated facilitated diffusion</w:t>
      </w:r>
    </w:p>
    <w:p w14:paraId="38B9F908" w14:textId="77777777" w:rsidR="000E586D" w:rsidRPr="00A24C4B" w:rsidRDefault="000E586D" w:rsidP="00255040">
      <w:pPr>
        <w:pStyle w:val="Definition"/>
      </w:pPr>
      <w:r w:rsidRPr="00A24C4B">
        <w:t>Osmosis</w:t>
      </w:r>
    </w:p>
    <w:p w14:paraId="51937143" w14:textId="77777777" w:rsidR="000E586D" w:rsidRPr="00A24C4B" w:rsidRDefault="000E586D" w:rsidP="00255040">
      <w:pPr>
        <w:pStyle w:val="Definition"/>
      </w:pPr>
      <w:r w:rsidRPr="00A24C4B">
        <w:t>Isotonic solution</w:t>
      </w:r>
    </w:p>
    <w:p w14:paraId="206CEA83" w14:textId="77777777" w:rsidR="000E586D" w:rsidRPr="00A24C4B" w:rsidRDefault="000E586D" w:rsidP="00255040">
      <w:pPr>
        <w:pStyle w:val="Definition"/>
      </w:pPr>
      <w:r w:rsidRPr="00A24C4B">
        <w:t>Hypotonic solution</w:t>
      </w:r>
    </w:p>
    <w:p w14:paraId="0D6D6EE5" w14:textId="77777777" w:rsidR="000E586D" w:rsidRPr="00A24C4B" w:rsidRDefault="000E586D" w:rsidP="00255040">
      <w:pPr>
        <w:pStyle w:val="Definition"/>
      </w:pPr>
      <w:r w:rsidRPr="00A24C4B">
        <w:t>Hypertonic solution</w:t>
      </w:r>
    </w:p>
    <w:p w14:paraId="0E0C3232" w14:textId="62399AB3" w:rsidR="006B4AD0" w:rsidRPr="00A24C4B" w:rsidRDefault="00255040" w:rsidP="00255040">
      <w:pPr>
        <w:pStyle w:val="ListParagraph"/>
        <w:numPr>
          <w:ilvl w:val="1"/>
          <w:numId w:val="6"/>
        </w:numPr>
      </w:pPr>
      <w:r>
        <w:t xml:space="preserve">All components of </w:t>
      </w:r>
      <w:r w:rsidR="006B4AD0" w:rsidRPr="00A24C4B">
        <w:t>Fick’s Law of Diffusion</w:t>
      </w:r>
    </w:p>
    <w:p w14:paraId="24998DF2" w14:textId="36EF760A" w:rsidR="00475970" w:rsidRPr="00255040" w:rsidRDefault="00AF2D53" w:rsidP="00475970">
      <w:pPr>
        <w:pStyle w:val="ListParagraph"/>
        <w:numPr>
          <w:ilvl w:val="1"/>
          <w:numId w:val="6"/>
        </w:numPr>
      </w:pPr>
      <w:r w:rsidRPr="00A24C4B">
        <w:t xml:space="preserve">What is the optimal (isotonic) concentration of NaCl for a normal RBC? What would happen to the cell if it were placed into an </w:t>
      </w:r>
      <w:r w:rsidRPr="00A24C4B">
        <w:rPr>
          <w:i/>
        </w:rPr>
        <w:t>isotonic</w:t>
      </w:r>
      <w:r w:rsidRPr="00A24C4B">
        <w:t xml:space="preserve">, </w:t>
      </w:r>
      <w:r w:rsidRPr="00A24C4B">
        <w:rPr>
          <w:i/>
        </w:rPr>
        <w:t>hypotonic</w:t>
      </w:r>
      <w:r w:rsidRPr="00A24C4B">
        <w:t xml:space="preserve">, and </w:t>
      </w:r>
      <w:r w:rsidRPr="00A24C4B">
        <w:rPr>
          <w:i/>
        </w:rPr>
        <w:t>hypertonic</w:t>
      </w:r>
      <w:r w:rsidRPr="00A24C4B">
        <w:t xml:space="preserve"> solution?</w:t>
      </w:r>
    </w:p>
    <w:p w14:paraId="530BC1EB" w14:textId="06238563" w:rsidR="00045C7A" w:rsidRPr="00A24C4B" w:rsidRDefault="00475970" w:rsidP="00255040">
      <w:pPr>
        <w:pStyle w:val="Heading2"/>
      </w:pPr>
      <w:r>
        <w:t>LAB MODULE</w:t>
      </w:r>
    </w:p>
    <w:p w14:paraId="36AD133B" w14:textId="19B6BCBC" w:rsidR="006610CB" w:rsidRDefault="000E586D" w:rsidP="00255040">
      <w:pPr>
        <w:pStyle w:val="ListParagraph"/>
        <w:numPr>
          <w:ilvl w:val="1"/>
          <w:numId w:val="4"/>
        </w:numPr>
      </w:pPr>
      <w:r w:rsidRPr="00A24C4B">
        <w:t xml:space="preserve">Understand </w:t>
      </w:r>
      <w:r w:rsidR="00032E42" w:rsidRPr="00A24C4B">
        <w:t>and be able to critically think about the various negative feedback mechanisms utilized by the body to maintain homeostasis.</w:t>
      </w:r>
    </w:p>
    <w:p w14:paraId="1B901BAD" w14:textId="682FA51C" w:rsidR="00255040" w:rsidRPr="00A24C4B" w:rsidRDefault="00255040" w:rsidP="00255040">
      <w:pPr>
        <w:pStyle w:val="ListParagraph"/>
        <w:numPr>
          <w:ilvl w:val="1"/>
          <w:numId w:val="4"/>
        </w:numPr>
      </w:pPr>
      <w:r>
        <w:t>Be able to apply knowledge to clinical scenarios/Case-Studies.</w:t>
      </w:r>
    </w:p>
    <w:p w14:paraId="0F8E878C" w14:textId="2B46E9FA" w:rsidR="00853F49" w:rsidRPr="00255040" w:rsidRDefault="00AA4ABE" w:rsidP="00255040">
      <w:pPr>
        <w:pStyle w:val="Heading1"/>
      </w:pPr>
      <w:r>
        <w:lastRenderedPageBreak/>
        <w:t>ENZYMES AND METABOLISM</w:t>
      </w:r>
    </w:p>
    <w:p w14:paraId="69F2BF1A" w14:textId="3BD1C45A" w:rsidR="00853F49" w:rsidRPr="00255040" w:rsidRDefault="00475970" w:rsidP="00255040">
      <w:pPr>
        <w:pStyle w:val="Heading2"/>
      </w:pPr>
      <w:r w:rsidRPr="00255040">
        <w:t>LECTURE SLIDES</w:t>
      </w:r>
    </w:p>
    <w:p w14:paraId="589468FA" w14:textId="7E9D272A" w:rsidR="00853F49" w:rsidRPr="00A24C4B" w:rsidRDefault="00853F49" w:rsidP="00255040">
      <w:pPr>
        <w:pStyle w:val="ListParagraph"/>
        <w:numPr>
          <w:ilvl w:val="1"/>
          <w:numId w:val="12"/>
        </w:numPr>
      </w:pPr>
      <w:r w:rsidRPr="00A24C4B">
        <w:t>What properties affect the</w:t>
      </w:r>
      <w:r w:rsidR="00255040">
        <w:t xml:space="preserve"> molecular </w:t>
      </w:r>
      <w:r w:rsidRPr="00A24C4B">
        <w:t>activity of an enzyme?</w:t>
      </w:r>
    </w:p>
    <w:p w14:paraId="270FF29C" w14:textId="77777777" w:rsidR="00255040" w:rsidRDefault="00046C99" w:rsidP="00255040">
      <w:pPr>
        <w:pStyle w:val="ListParagraph"/>
        <w:numPr>
          <w:ilvl w:val="1"/>
          <w:numId w:val="12"/>
        </w:numPr>
      </w:pPr>
      <w:r w:rsidRPr="00A24C4B">
        <w:t>H</w:t>
      </w:r>
      <w:r w:rsidR="00853F49" w:rsidRPr="00A24C4B">
        <w:t xml:space="preserve">ow do enzymes </w:t>
      </w:r>
      <w:r w:rsidRPr="00A24C4B">
        <w:t xml:space="preserve">function </w:t>
      </w:r>
      <w:r w:rsidR="00853F49" w:rsidRPr="00A24C4B">
        <w:t xml:space="preserve">as biological catalysts? </w:t>
      </w:r>
    </w:p>
    <w:p w14:paraId="54C18208" w14:textId="77777777" w:rsidR="00255040" w:rsidRDefault="00046C99" w:rsidP="00255040">
      <w:pPr>
        <w:pStyle w:val="ListParagraph"/>
        <w:numPr>
          <w:ilvl w:val="1"/>
          <w:numId w:val="12"/>
        </w:numPr>
      </w:pPr>
      <w:r w:rsidRPr="00A24C4B">
        <w:t xml:space="preserve">Are they able to alter the nature of a reaction? </w:t>
      </w:r>
    </w:p>
    <w:p w14:paraId="00D9229C" w14:textId="1EA64F5D" w:rsidR="00046C99" w:rsidRPr="00A24C4B" w:rsidRDefault="00046C99" w:rsidP="00255040">
      <w:pPr>
        <w:pStyle w:val="ListParagraph"/>
        <w:numPr>
          <w:ilvl w:val="1"/>
          <w:numId w:val="12"/>
        </w:numPr>
      </w:pPr>
      <w:r w:rsidRPr="00A24C4B">
        <w:t>Can they induce chemical reactions to occur that don’t already occur spontaneously without an enzyme?</w:t>
      </w:r>
      <w:r w:rsidR="00DA229C" w:rsidRPr="00A24C4B">
        <w:t xml:space="preserve"> </w:t>
      </w:r>
      <w:r w:rsidR="001D2162" w:rsidRPr="00A24C4B">
        <w:t>Are they consumed by t</w:t>
      </w:r>
      <w:r w:rsidRPr="00A24C4B">
        <w:t>he reaction?</w:t>
      </w:r>
    </w:p>
    <w:p w14:paraId="65CFF002" w14:textId="2B1210EF" w:rsidR="00046C99" w:rsidRPr="00A24C4B" w:rsidRDefault="00046C99" w:rsidP="00255040">
      <w:pPr>
        <w:pStyle w:val="ListParagraph"/>
        <w:numPr>
          <w:ilvl w:val="1"/>
          <w:numId w:val="12"/>
        </w:numPr>
      </w:pPr>
      <w:r w:rsidRPr="00A24C4B">
        <w:t xml:space="preserve">An enzyme’s 3D Ultrastructure allows it to bind its appropriate substrate with high affinity based on the elementary principle of </w:t>
      </w:r>
      <w:r w:rsidRPr="00A24C4B">
        <w:rPr>
          <w:i/>
          <w:u w:val="single"/>
        </w:rPr>
        <w:t>complementary shape</w:t>
      </w:r>
      <w:r w:rsidRPr="00A24C4B">
        <w:t>.</w:t>
      </w:r>
    </w:p>
    <w:p w14:paraId="7FD60382" w14:textId="40D78621" w:rsidR="00C613A6" w:rsidRDefault="00DA229C" w:rsidP="00AA4ABE">
      <w:pPr>
        <w:pStyle w:val="ListParagraph"/>
        <w:numPr>
          <w:ilvl w:val="1"/>
          <w:numId w:val="12"/>
        </w:numPr>
      </w:pPr>
      <w:r w:rsidRPr="00A24C4B">
        <w:t>Cofactors are molecules that bind at various sites on an enzyme, which serve to activate the enzyme or improve its biological activity.</w:t>
      </w:r>
    </w:p>
    <w:p w14:paraId="69FCDAC5" w14:textId="52A87960" w:rsidR="001D2693" w:rsidRPr="00A24C4B" w:rsidRDefault="00475970" w:rsidP="00255040">
      <w:pPr>
        <w:pStyle w:val="Heading2"/>
      </w:pPr>
      <w:r>
        <w:t>LAB MODULE</w:t>
      </w:r>
    </w:p>
    <w:p w14:paraId="676A864E" w14:textId="49802E52" w:rsidR="001D2693" w:rsidRPr="00A24C4B" w:rsidRDefault="00823788" w:rsidP="00255040">
      <w:pPr>
        <w:pStyle w:val="ListParagraph"/>
        <w:numPr>
          <w:ilvl w:val="1"/>
          <w:numId w:val="12"/>
        </w:numPr>
        <w:rPr>
          <w:b/>
        </w:rPr>
      </w:pPr>
      <w:r w:rsidRPr="00A24C4B">
        <w:t>Enzymes are able to breakdown carbohydrates, proteins, and lipids through a process known as enzymatic hydrolysis.</w:t>
      </w:r>
    </w:p>
    <w:p w14:paraId="6BD641B6" w14:textId="5BE8D851" w:rsidR="00823788" w:rsidRPr="00A24C4B" w:rsidRDefault="00823788" w:rsidP="00255040">
      <w:pPr>
        <w:pStyle w:val="ListParagraph"/>
        <w:numPr>
          <w:ilvl w:val="1"/>
          <w:numId w:val="12"/>
        </w:numPr>
        <w:rPr>
          <w:b/>
        </w:rPr>
      </w:pPr>
      <w:r w:rsidRPr="00A24C4B">
        <w:t xml:space="preserve">Know the substrate, enzyme, and products yielded by each reaction </w:t>
      </w:r>
      <w:r w:rsidR="00AA4ABE">
        <w:t>covered in the lab exercise</w:t>
      </w:r>
      <w:r w:rsidRPr="00A24C4B">
        <w:t>.</w:t>
      </w:r>
    </w:p>
    <w:p w14:paraId="3DF12B95" w14:textId="3B23AA19" w:rsidR="00623A60" w:rsidRPr="00255040" w:rsidRDefault="00823788" w:rsidP="00255040">
      <w:pPr>
        <w:pStyle w:val="ListParagraph"/>
        <w:numPr>
          <w:ilvl w:val="1"/>
          <w:numId w:val="12"/>
        </w:numPr>
        <w:rPr>
          <w:sz w:val="20"/>
        </w:rPr>
      </w:pPr>
      <w:r w:rsidRPr="00A24C4B">
        <w:t>What color indicators were used for each for the reaction? What do they indicate?</w:t>
      </w:r>
    </w:p>
    <w:p w14:paraId="6C6DE0EC" w14:textId="77777777" w:rsidR="008F19F5" w:rsidRDefault="008F19F5">
      <w:pPr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</w:pPr>
      <w:r>
        <w:br w:type="page"/>
      </w:r>
    </w:p>
    <w:p w14:paraId="174FD847" w14:textId="5A8AEBB1" w:rsidR="008F19F5" w:rsidRDefault="00AA4ABE" w:rsidP="008F19F5">
      <w:pPr>
        <w:pStyle w:val="Heading1"/>
      </w:pPr>
      <w:r>
        <w:lastRenderedPageBreak/>
        <w:t xml:space="preserve">INTERACTIVE </w:t>
      </w:r>
      <w:r w:rsidR="008F19F5">
        <w:t>SKELETAL MUSCLE</w:t>
      </w:r>
    </w:p>
    <w:p w14:paraId="6D28D7CF" w14:textId="77777777" w:rsidR="008F19F5" w:rsidRPr="008F19F5" w:rsidRDefault="008F19F5" w:rsidP="008F19F5">
      <w:pPr>
        <w:pStyle w:val="Heading2"/>
      </w:pPr>
      <w:r>
        <w:t>LECTURE SLIDES</w:t>
      </w:r>
    </w:p>
    <w:p w14:paraId="52EC0CFF" w14:textId="77777777" w:rsidR="008F19F5" w:rsidRPr="00163216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 w:rsidRPr="00163216">
        <w:rPr>
          <w:color w:val="000000" w:themeColor="text1"/>
        </w:rPr>
        <w:t xml:space="preserve">What </w:t>
      </w:r>
      <w:r>
        <w:rPr>
          <w:color w:val="000000" w:themeColor="text1"/>
        </w:rPr>
        <w:t>are the characteristics and main functions of skeletal muscle fiber?</w:t>
      </w:r>
    </w:p>
    <w:p w14:paraId="44BB6296" w14:textId="77777777" w:rsidR="008F19F5" w:rsidRPr="00163216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 w:rsidRPr="00163216">
        <w:rPr>
          <w:color w:val="000000" w:themeColor="text1"/>
        </w:rPr>
        <w:t>Understand</w:t>
      </w:r>
      <w:r>
        <w:rPr>
          <w:color w:val="000000" w:themeColor="text1"/>
        </w:rPr>
        <w:t xml:space="preserve"> and be able to identify the main properties of skeletal muscle fiber.</w:t>
      </w:r>
    </w:p>
    <w:p w14:paraId="63C1E710" w14:textId="77777777" w:rsidR="008F19F5" w:rsidRPr="00163216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 w:rsidRPr="00163216">
        <w:rPr>
          <w:color w:val="000000" w:themeColor="text1"/>
        </w:rPr>
        <w:t>What is a sarcomere? What is the functional unit of skeletal muscle?</w:t>
      </w:r>
    </w:p>
    <w:p w14:paraId="20CA3119" w14:textId="77777777" w:rsidR="008F19F5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 w:rsidRPr="00163216">
        <w:rPr>
          <w:color w:val="000000" w:themeColor="text1"/>
        </w:rPr>
        <w:t xml:space="preserve">Understand and be able to </w:t>
      </w:r>
      <w:r>
        <w:rPr>
          <w:color w:val="000000" w:themeColor="text1"/>
        </w:rPr>
        <w:t>explain the contraction cycle and sliding filament theory of muscle contraction.</w:t>
      </w:r>
    </w:p>
    <w:p w14:paraId="774DE797" w14:textId="77777777" w:rsidR="008F19F5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>
        <w:rPr>
          <w:color w:val="000000" w:themeColor="text1"/>
        </w:rPr>
        <w:t>Be able to identify each of the following structures:</w:t>
      </w:r>
    </w:p>
    <w:p w14:paraId="02BA7A4E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H zone</w:t>
      </w:r>
    </w:p>
    <w:p w14:paraId="46F2ABC5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A band</w:t>
      </w:r>
    </w:p>
    <w:p w14:paraId="66B48F90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I band</w:t>
      </w:r>
    </w:p>
    <w:p w14:paraId="37F486D7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Z disc</w:t>
      </w:r>
    </w:p>
    <w:p w14:paraId="3AE5C5CA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M line</w:t>
      </w:r>
    </w:p>
    <w:p w14:paraId="1BE1AE80" w14:textId="77777777" w:rsidR="008F19F5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 w:rsidRPr="00163216">
        <w:rPr>
          <w:color w:val="000000" w:themeColor="text1"/>
        </w:rPr>
        <w:t>What is a motor unit? What is the significance of the precision ratio found when discussing the amount of fibers a motor unit innervates?</w:t>
      </w:r>
    </w:p>
    <w:p w14:paraId="3BF02F5B" w14:textId="77777777" w:rsidR="008F19F5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>
        <w:rPr>
          <w:color w:val="000000" w:themeColor="text1"/>
        </w:rPr>
        <w:t>Understand and be able to explain each of the steps involved in a monosynaptic reflex and a crossed-extensor reflex.</w:t>
      </w:r>
    </w:p>
    <w:p w14:paraId="08557B25" w14:textId="77777777" w:rsidR="008F19F5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>
        <w:rPr>
          <w:color w:val="000000" w:themeColor="text1"/>
        </w:rPr>
        <w:t>Understand and be able identify characteristics of each type of skeletal muscle fiber:</w:t>
      </w:r>
    </w:p>
    <w:p w14:paraId="5262000D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Slow Oxidative</w:t>
      </w:r>
    </w:p>
    <w:p w14:paraId="14A8C2C0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Fast Oxidative-Glycolytic</w:t>
      </w:r>
    </w:p>
    <w:p w14:paraId="2943F2EE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Fast Glycolytic</w:t>
      </w:r>
    </w:p>
    <w:p w14:paraId="2ECB4A43" w14:textId="77777777" w:rsidR="008F19F5" w:rsidRDefault="008F19F5" w:rsidP="008F19F5">
      <w:pPr>
        <w:numPr>
          <w:ilvl w:val="2"/>
          <w:numId w:val="39"/>
        </w:numPr>
        <w:spacing w:after="80" w:line="240" w:lineRule="auto"/>
        <w:ind w:left="1620"/>
        <w:rPr>
          <w:color w:val="000000" w:themeColor="text1"/>
        </w:rPr>
      </w:pPr>
      <w:r>
        <w:rPr>
          <w:color w:val="000000" w:themeColor="text1"/>
        </w:rPr>
        <w:t>Understand and be able to critically think about each type of muscle contraction:</w:t>
      </w:r>
    </w:p>
    <w:p w14:paraId="47ECAFDA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Isotonic Concentric contraction</w:t>
      </w:r>
    </w:p>
    <w:p w14:paraId="5E230AEC" w14:textId="77777777" w:rsidR="008F19F5" w:rsidRPr="005B6270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Isotonic Eccentric contraction</w:t>
      </w:r>
    </w:p>
    <w:p w14:paraId="0166D994" w14:textId="77777777" w:rsidR="008F19F5" w:rsidRDefault="008F19F5" w:rsidP="008F19F5">
      <w:pPr>
        <w:numPr>
          <w:ilvl w:val="3"/>
          <w:numId w:val="39"/>
        </w:numPr>
        <w:spacing w:after="80" w:line="240" w:lineRule="auto"/>
        <w:rPr>
          <w:b/>
          <w:color w:val="000000" w:themeColor="text1"/>
        </w:rPr>
      </w:pPr>
      <w:r w:rsidRPr="005B6270">
        <w:rPr>
          <w:b/>
          <w:color w:val="000000" w:themeColor="text1"/>
        </w:rPr>
        <w:t>Isometric contraction</w:t>
      </w:r>
    </w:p>
    <w:p w14:paraId="61B5AE13" w14:textId="77777777" w:rsidR="008F19F5" w:rsidRPr="008F19F5" w:rsidRDefault="008F19F5" w:rsidP="008F19F5"/>
    <w:p w14:paraId="11E3E84C" w14:textId="77777777" w:rsidR="008F19F5" w:rsidRPr="00A24C4B" w:rsidRDefault="008F19F5" w:rsidP="008F19F5"/>
    <w:p w14:paraId="60531A09" w14:textId="77777777" w:rsidR="002F0E46" w:rsidRDefault="002F0E46">
      <w:pPr>
        <w:rPr>
          <w:rFonts w:asciiTheme="majorHAnsi" w:eastAsiaTheme="majorEastAsia" w:hAnsiTheme="majorHAnsi" w:cstheme="majorHAnsi"/>
          <w:b/>
          <w:bCs/>
          <w:color w:val="42558C" w:themeColor="accent1" w:themeShade="BF"/>
          <w:sz w:val="28"/>
          <w:szCs w:val="28"/>
        </w:rPr>
      </w:pPr>
      <w:r>
        <w:rPr>
          <w:rFonts w:cstheme="majorHAnsi"/>
        </w:rPr>
        <w:br w:type="page"/>
      </w:r>
    </w:p>
    <w:p w14:paraId="098A4340" w14:textId="1E80D745" w:rsidR="005E6B93" w:rsidRPr="00A24C4B" w:rsidRDefault="001D2693" w:rsidP="009A4632">
      <w:pPr>
        <w:pStyle w:val="Heading1"/>
        <w:rPr>
          <w:rFonts w:cstheme="majorHAnsi"/>
        </w:rPr>
      </w:pPr>
      <w:r w:rsidRPr="00A24C4B">
        <w:rPr>
          <w:rFonts w:cstheme="majorHAnsi"/>
        </w:rPr>
        <w:lastRenderedPageBreak/>
        <w:t xml:space="preserve">SKIN </w:t>
      </w:r>
      <w:r w:rsidR="00AA4ABE">
        <w:rPr>
          <w:rFonts w:cstheme="majorHAnsi"/>
        </w:rPr>
        <w:t xml:space="preserve">AND SENSORY </w:t>
      </w:r>
      <w:r w:rsidRPr="00A24C4B">
        <w:rPr>
          <w:rFonts w:cstheme="majorHAnsi"/>
        </w:rPr>
        <w:t>PHYHSIOLOGY</w:t>
      </w:r>
    </w:p>
    <w:p w14:paraId="1842A89F" w14:textId="67E30B9E" w:rsidR="00C9277B" w:rsidRPr="00A24C4B" w:rsidRDefault="00475970" w:rsidP="00255040">
      <w:pPr>
        <w:pStyle w:val="Heading2"/>
      </w:pPr>
      <w:r>
        <w:t>LECTURE SLIDES</w:t>
      </w:r>
    </w:p>
    <w:p w14:paraId="542914D0" w14:textId="56F0E52F" w:rsidR="0056447E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>Know functional categories of sensory receptors</w:t>
      </w:r>
    </w:p>
    <w:p w14:paraId="471049ED" w14:textId="23284194" w:rsidR="0056447E" w:rsidRPr="00A24C4B" w:rsidRDefault="0056447E" w:rsidP="00255040">
      <w:pPr>
        <w:pStyle w:val="Definition"/>
      </w:pPr>
      <w:r w:rsidRPr="00A24C4B">
        <w:t>Chemoreceptors</w:t>
      </w:r>
    </w:p>
    <w:p w14:paraId="72951EFA" w14:textId="73BD2E46" w:rsidR="0056447E" w:rsidRPr="00A24C4B" w:rsidRDefault="0056447E" w:rsidP="00255040">
      <w:pPr>
        <w:pStyle w:val="Definition"/>
      </w:pPr>
      <w:r w:rsidRPr="00A24C4B">
        <w:t>Photoreceptors</w:t>
      </w:r>
    </w:p>
    <w:p w14:paraId="5A688E46" w14:textId="32BFE330" w:rsidR="0056447E" w:rsidRPr="00A24C4B" w:rsidRDefault="0056447E" w:rsidP="00255040">
      <w:pPr>
        <w:pStyle w:val="Definition"/>
      </w:pPr>
      <w:r w:rsidRPr="00A24C4B">
        <w:t>Thermoreceptors</w:t>
      </w:r>
    </w:p>
    <w:p w14:paraId="3BA53A27" w14:textId="74E9AC50" w:rsidR="0056447E" w:rsidRPr="00A24C4B" w:rsidRDefault="0056447E" w:rsidP="00255040">
      <w:pPr>
        <w:pStyle w:val="Definition"/>
      </w:pPr>
      <w:r w:rsidRPr="00A24C4B">
        <w:t>Mechanoreceptors</w:t>
      </w:r>
    </w:p>
    <w:p w14:paraId="067B7578" w14:textId="62DCF98B" w:rsidR="0056447E" w:rsidRPr="00A24C4B" w:rsidRDefault="00AA4ABE" w:rsidP="00255040">
      <w:pPr>
        <w:pStyle w:val="Definition"/>
      </w:pPr>
      <w:r>
        <w:t>N</w:t>
      </w:r>
      <w:r w:rsidR="0056447E" w:rsidRPr="00A24C4B">
        <w:t>ociceptors</w:t>
      </w:r>
    </w:p>
    <w:p w14:paraId="23BA66BC" w14:textId="33C316C5" w:rsidR="00C9277B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>Skin receptors (function and location)</w:t>
      </w:r>
    </w:p>
    <w:p w14:paraId="4103FA36" w14:textId="05C79198" w:rsidR="00C9277B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>E</w:t>
      </w:r>
      <w:r w:rsidR="00417099" w:rsidRPr="00A24C4B">
        <w:t xml:space="preserve">xplain the difference between </w:t>
      </w:r>
      <w:r w:rsidR="00417099" w:rsidRPr="00A24C4B">
        <w:rPr>
          <w:i/>
        </w:rPr>
        <w:t>myelinated</w:t>
      </w:r>
      <w:r w:rsidR="00417099" w:rsidRPr="00A24C4B">
        <w:t xml:space="preserve"> and </w:t>
      </w:r>
      <w:r w:rsidR="00417099" w:rsidRPr="00A24C4B">
        <w:rPr>
          <w:i/>
        </w:rPr>
        <w:t>unmyelinated</w:t>
      </w:r>
      <w:r w:rsidRPr="00A24C4B">
        <w:t xml:space="preserve"> axons</w:t>
      </w:r>
    </w:p>
    <w:p w14:paraId="0F8B8A31" w14:textId="0D0A15C8" w:rsidR="00F80D46" w:rsidRPr="00A24C4B" w:rsidRDefault="00417099" w:rsidP="00255040">
      <w:pPr>
        <w:pStyle w:val="ListParagraph"/>
        <w:numPr>
          <w:ilvl w:val="1"/>
          <w:numId w:val="15"/>
        </w:numPr>
      </w:pPr>
      <w:r w:rsidRPr="00A24C4B">
        <w:t xml:space="preserve">Understand and be able to explain the differences between </w:t>
      </w:r>
      <w:r w:rsidRPr="00A24C4B">
        <w:rPr>
          <w:i/>
        </w:rPr>
        <w:t>phasic</w:t>
      </w:r>
      <w:r w:rsidRPr="00A24C4B">
        <w:t xml:space="preserve"> and </w:t>
      </w:r>
      <w:r w:rsidRPr="00A24C4B">
        <w:rPr>
          <w:i/>
        </w:rPr>
        <w:t>tonic</w:t>
      </w:r>
      <w:r w:rsidRPr="00A24C4B">
        <w:t xml:space="preserve"> receptors. How does each of receptors </w:t>
      </w:r>
      <w:r w:rsidR="00652A70" w:rsidRPr="00A24C4B">
        <w:t>respond to a constant stimulus?</w:t>
      </w:r>
      <w:r w:rsidR="00ED2A93" w:rsidRPr="00A24C4B">
        <w:t xml:space="preserve"> </w:t>
      </w:r>
    </w:p>
    <w:p w14:paraId="56F25107" w14:textId="291B5C4D" w:rsidR="0056447E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>Principle types of cutaneous glands</w:t>
      </w:r>
    </w:p>
    <w:p w14:paraId="19B0B8E3" w14:textId="2BB197CF" w:rsidR="0056447E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>Skin color (pigmentation)</w:t>
      </w:r>
    </w:p>
    <w:p w14:paraId="55463915" w14:textId="69D4B89D" w:rsidR="00F80D46" w:rsidRPr="00A24C4B" w:rsidRDefault="0056447E" w:rsidP="00255040">
      <w:pPr>
        <w:pStyle w:val="ListParagraph"/>
        <w:numPr>
          <w:ilvl w:val="1"/>
          <w:numId w:val="15"/>
        </w:numPr>
      </w:pPr>
      <w:r w:rsidRPr="00A24C4B">
        <w:t xml:space="preserve">Skin </w:t>
      </w:r>
      <w:r w:rsidR="00F80D46" w:rsidRPr="00A24C4B">
        <w:t xml:space="preserve">cells: keratinocytes, melanocytes, Langerhans cells, and </w:t>
      </w:r>
      <w:proofErr w:type="spellStart"/>
      <w:r w:rsidR="00F80D46" w:rsidRPr="00A24C4B">
        <w:t>merkel</w:t>
      </w:r>
      <w:proofErr w:type="spellEnd"/>
      <w:r w:rsidR="00F80D46" w:rsidRPr="00A24C4B">
        <w:t xml:space="preserve"> cells</w:t>
      </w:r>
      <w:r w:rsidR="005B16F4" w:rsidRPr="00A24C4B">
        <w:t>.</w:t>
      </w:r>
    </w:p>
    <w:p w14:paraId="69B826AB" w14:textId="65C974DB" w:rsidR="0056447E" w:rsidRPr="00475970" w:rsidRDefault="005B16F4" w:rsidP="00255040">
      <w:pPr>
        <w:pStyle w:val="ListParagraph"/>
        <w:numPr>
          <w:ilvl w:val="1"/>
          <w:numId w:val="15"/>
        </w:numPr>
        <w:rPr>
          <w:i/>
        </w:rPr>
      </w:pPr>
      <w:r w:rsidRPr="00A24C4B">
        <w:t xml:space="preserve">Understand what dermatomes are (don’t memorize the location of each) </w:t>
      </w:r>
    </w:p>
    <w:p w14:paraId="2E042E7F" w14:textId="2CE80861" w:rsidR="00475970" w:rsidRPr="00475970" w:rsidRDefault="00F85DDF" w:rsidP="00255040">
      <w:pPr>
        <w:pStyle w:val="ListParagraph"/>
        <w:numPr>
          <w:ilvl w:val="1"/>
          <w:numId w:val="15"/>
        </w:numPr>
        <w:rPr>
          <w:i/>
        </w:rPr>
      </w:pPr>
      <w:r>
        <w:t>Given a light microscopy students should be able to identify each layer of the epidermis in both THICK and THIN skin.</w:t>
      </w:r>
    </w:p>
    <w:p w14:paraId="250E7D3C" w14:textId="16831A20" w:rsidR="00475970" w:rsidRPr="00F85DDF" w:rsidRDefault="00475970" w:rsidP="00255040">
      <w:pPr>
        <w:pStyle w:val="Definition"/>
      </w:pPr>
      <w:r w:rsidRPr="00F85DDF">
        <w:t>Stratum basale</w:t>
      </w:r>
    </w:p>
    <w:p w14:paraId="26D6B8FA" w14:textId="67A3424D" w:rsidR="00475970" w:rsidRPr="00F85DDF" w:rsidRDefault="00475970" w:rsidP="00255040">
      <w:pPr>
        <w:pStyle w:val="Definition"/>
      </w:pPr>
      <w:r w:rsidRPr="00F85DDF">
        <w:t>Stratum spinosum</w:t>
      </w:r>
    </w:p>
    <w:p w14:paraId="2FDDB631" w14:textId="1AAD0461" w:rsidR="00475970" w:rsidRPr="00F85DDF" w:rsidRDefault="00475970" w:rsidP="00255040">
      <w:pPr>
        <w:pStyle w:val="Definition"/>
      </w:pPr>
      <w:r w:rsidRPr="00F85DDF">
        <w:t>Stratum granulosum</w:t>
      </w:r>
    </w:p>
    <w:p w14:paraId="7C606FC6" w14:textId="49E98015" w:rsidR="00475970" w:rsidRPr="00F85DDF" w:rsidRDefault="00475970" w:rsidP="00255040">
      <w:pPr>
        <w:pStyle w:val="Definition"/>
      </w:pPr>
      <w:r w:rsidRPr="00F85DDF">
        <w:t>Stratum lucidum</w:t>
      </w:r>
      <w:r w:rsidR="00F85DDF">
        <w:t xml:space="preserve"> (thick skin only)</w:t>
      </w:r>
    </w:p>
    <w:p w14:paraId="7C94E6D9" w14:textId="494F637C" w:rsidR="0056447E" w:rsidRPr="00A24C4B" w:rsidRDefault="00475970" w:rsidP="00255040">
      <w:pPr>
        <w:pStyle w:val="Definition"/>
      </w:pPr>
      <w:r w:rsidRPr="00F85DDF">
        <w:t>Stratum corneum</w:t>
      </w:r>
    </w:p>
    <w:p w14:paraId="7D3570B6" w14:textId="3171D97C" w:rsidR="00455C96" w:rsidRPr="00A24C4B" w:rsidRDefault="00475970" w:rsidP="00255040">
      <w:pPr>
        <w:pStyle w:val="Heading2"/>
      </w:pPr>
      <w:r>
        <w:t>LAB MODULE</w:t>
      </w:r>
    </w:p>
    <w:p w14:paraId="65C599EF" w14:textId="77777777" w:rsidR="005B16F4" w:rsidRPr="00A24C4B" w:rsidRDefault="005B16F4" w:rsidP="00255040">
      <w:pPr>
        <w:pStyle w:val="ListParagraph"/>
        <w:numPr>
          <w:ilvl w:val="1"/>
          <w:numId w:val="15"/>
        </w:numPr>
      </w:pPr>
      <w:r w:rsidRPr="00A24C4B">
        <w:t>Understand and be able to explain the concepts behind Two-Point Touch Threshold Testing.</w:t>
      </w:r>
    </w:p>
    <w:p w14:paraId="7B388043" w14:textId="524EE818" w:rsidR="0056447E" w:rsidRDefault="003B6031" w:rsidP="00255040">
      <w:pPr>
        <w:pStyle w:val="ListParagraph"/>
        <w:numPr>
          <w:ilvl w:val="1"/>
          <w:numId w:val="15"/>
        </w:numPr>
      </w:pPr>
      <w:r w:rsidRPr="00A24C4B">
        <w:t xml:space="preserve">Identify </w:t>
      </w:r>
      <w:r w:rsidR="005B16F4" w:rsidRPr="00A24C4B">
        <w:t>and match epidermal lay</w:t>
      </w:r>
      <w:r w:rsidR="0056447E" w:rsidRPr="00A24C4B">
        <w:t>ers</w:t>
      </w:r>
    </w:p>
    <w:p w14:paraId="729FDF85" w14:textId="77777777" w:rsidR="009E341D" w:rsidRDefault="009E341D" w:rsidP="009E341D"/>
    <w:sectPr w:rsidR="009E341D" w:rsidSect="00A92256">
      <w:footerReference w:type="default" r:id="rId9"/>
      <w:footerReference w:type="first" r:id="rId10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C7CAB" w14:textId="77777777" w:rsidR="00905710" w:rsidRDefault="00905710" w:rsidP="008C1DBE">
      <w:pPr>
        <w:spacing w:after="0" w:line="240" w:lineRule="auto"/>
      </w:pPr>
      <w:r>
        <w:separator/>
      </w:r>
    </w:p>
  </w:endnote>
  <w:endnote w:type="continuationSeparator" w:id="0">
    <w:p w14:paraId="19B9658C" w14:textId="77777777" w:rsidR="00905710" w:rsidRDefault="00905710" w:rsidP="008C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mericana BT">
    <w:altName w:val="Times New Roman"/>
    <w:panose1 w:val="02020504070506020904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76285"/>
      <w:docPartObj>
        <w:docPartGallery w:val="Page Numbers (Bottom of Page)"/>
        <w:docPartUnique/>
      </w:docPartObj>
    </w:sdtPr>
    <w:sdtEndPr>
      <w:rPr>
        <w:rFonts w:ascii="Americana BT" w:hAnsi="Americana BT"/>
        <w:noProof/>
      </w:rPr>
    </w:sdtEndPr>
    <w:sdtContent>
      <w:p w14:paraId="0DBE1227" w14:textId="24F66C42" w:rsidR="008C1DBE" w:rsidRPr="00727DDC" w:rsidRDefault="00727DDC">
        <w:pPr>
          <w:pStyle w:val="Footer"/>
          <w:rPr>
            <w:rFonts w:ascii="Americana BT" w:hAnsi="Americana BT"/>
            <w:noProof/>
          </w:rPr>
        </w:pPr>
        <w:r>
          <w:tab/>
        </w:r>
        <w:r>
          <w:tab/>
          <w:t xml:space="preserve"> </w:t>
        </w:r>
        <w:r w:rsidR="008C1DBE" w:rsidRPr="008C1DBE">
          <w:rPr>
            <w:rFonts w:ascii="Americana BT" w:hAnsi="Americana BT"/>
          </w:rPr>
          <w:fldChar w:fldCharType="begin"/>
        </w:r>
        <w:r w:rsidR="008C1DBE" w:rsidRPr="008C1DBE">
          <w:rPr>
            <w:rFonts w:ascii="Americana BT" w:hAnsi="Americana BT"/>
          </w:rPr>
          <w:instrText xml:space="preserve"> PAGE   \* MERGEFORMAT </w:instrText>
        </w:r>
        <w:r w:rsidR="008C1DBE" w:rsidRPr="008C1DBE">
          <w:rPr>
            <w:rFonts w:ascii="Americana BT" w:hAnsi="Americana BT"/>
          </w:rPr>
          <w:fldChar w:fldCharType="separate"/>
        </w:r>
        <w:r w:rsidR="00EE0D04">
          <w:rPr>
            <w:rFonts w:ascii="Americana BT" w:hAnsi="Americana BT"/>
            <w:noProof/>
          </w:rPr>
          <w:t>2</w:t>
        </w:r>
        <w:r w:rsidR="008C1DBE" w:rsidRPr="008C1DBE">
          <w:rPr>
            <w:rFonts w:ascii="Americana BT" w:hAnsi="Americana BT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2FD0" w14:textId="1CA3F4CC" w:rsidR="00A92256" w:rsidRDefault="00A92256">
    <w:pPr>
      <w:pStyle w:val="Footer"/>
    </w:pPr>
    <w:r w:rsidRPr="00727DDC">
      <w:rPr>
        <w:i/>
      </w:rPr>
      <w:t xml:space="preserve">Last revised: </w:t>
    </w:r>
    <w:r w:rsidRPr="00727DDC">
      <w:rPr>
        <w:i/>
      </w:rPr>
      <w:fldChar w:fldCharType="begin"/>
    </w:r>
    <w:r w:rsidRPr="00727DDC">
      <w:rPr>
        <w:i/>
      </w:rPr>
      <w:instrText xml:space="preserve"> SAVEDATE   \* MERGEFORMAT </w:instrText>
    </w:r>
    <w:r w:rsidRPr="00727DDC">
      <w:rPr>
        <w:i/>
      </w:rPr>
      <w:fldChar w:fldCharType="separate"/>
    </w:r>
    <w:r w:rsidR="00EE0D04">
      <w:rPr>
        <w:i/>
        <w:noProof/>
      </w:rPr>
      <w:t>10/4/2013 4:43:00 PM</w:t>
    </w:r>
    <w:r w:rsidRPr="00727DD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E94A8" w14:textId="77777777" w:rsidR="00905710" w:rsidRDefault="00905710" w:rsidP="008C1DBE">
      <w:pPr>
        <w:spacing w:after="0" w:line="240" w:lineRule="auto"/>
      </w:pPr>
      <w:r>
        <w:separator/>
      </w:r>
    </w:p>
  </w:footnote>
  <w:footnote w:type="continuationSeparator" w:id="0">
    <w:p w14:paraId="29BA5423" w14:textId="77777777" w:rsidR="00905710" w:rsidRDefault="00905710" w:rsidP="008C1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3D"/>
    <w:multiLevelType w:val="hybridMultilevel"/>
    <w:tmpl w:val="992A66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011DC7"/>
    <w:multiLevelType w:val="hybridMultilevel"/>
    <w:tmpl w:val="38987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61C"/>
    <w:multiLevelType w:val="hybridMultilevel"/>
    <w:tmpl w:val="E4CCE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322E"/>
    <w:multiLevelType w:val="hybridMultilevel"/>
    <w:tmpl w:val="87AEC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48D3"/>
    <w:multiLevelType w:val="hybridMultilevel"/>
    <w:tmpl w:val="EF9E321A"/>
    <w:lvl w:ilvl="0" w:tplc="ACDE30F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6D09"/>
    <w:multiLevelType w:val="multilevel"/>
    <w:tmpl w:val="39CC96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52" w:hanging="288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70B43A2"/>
    <w:multiLevelType w:val="hybridMultilevel"/>
    <w:tmpl w:val="6E426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1E6"/>
    <w:multiLevelType w:val="hybridMultilevel"/>
    <w:tmpl w:val="B20043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F7503"/>
    <w:multiLevelType w:val="hybridMultilevel"/>
    <w:tmpl w:val="12941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A0C9B"/>
    <w:multiLevelType w:val="hybridMultilevel"/>
    <w:tmpl w:val="A216B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E0CAD"/>
    <w:multiLevelType w:val="hybridMultilevel"/>
    <w:tmpl w:val="E6E0A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65A8"/>
    <w:multiLevelType w:val="hybridMultilevel"/>
    <w:tmpl w:val="7346D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D6B4A"/>
    <w:multiLevelType w:val="hybridMultilevel"/>
    <w:tmpl w:val="41966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31C5"/>
    <w:multiLevelType w:val="hybridMultilevel"/>
    <w:tmpl w:val="2B1412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2B1629F"/>
    <w:multiLevelType w:val="hybridMultilevel"/>
    <w:tmpl w:val="9244E006"/>
    <w:lvl w:ilvl="0" w:tplc="CF7A18C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7E7D4A"/>
    <w:multiLevelType w:val="hybridMultilevel"/>
    <w:tmpl w:val="881891BE"/>
    <w:lvl w:ilvl="0" w:tplc="15E8A94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211AA"/>
    <w:multiLevelType w:val="hybridMultilevel"/>
    <w:tmpl w:val="6E426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C62D4"/>
    <w:multiLevelType w:val="multilevel"/>
    <w:tmpl w:val="408ED3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52" w:hanging="288"/>
      </w:pPr>
      <w:rPr>
        <w:rFonts w:ascii="Cambria" w:hAnsi="Cambri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BF723C6"/>
    <w:multiLevelType w:val="hybridMultilevel"/>
    <w:tmpl w:val="09041BCE"/>
    <w:lvl w:ilvl="0" w:tplc="11BCBE1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C1D"/>
    <w:multiLevelType w:val="hybridMultilevel"/>
    <w:tmpl w:val="ED1CE28A"/>
    <w:lvl w:ilvl="0" w:tplc="0FE8A7A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F746A"/>
    <w:multiLevelType w:val="hybridMultilevel"/>
    <w:tmpl w:val="24D6765E"/>
    <w:lvl w:ilvl="0" w:tplc="8CA63BE0">
      <w:start w:val="1"/>
      <w:numFmt w:val="bullet"/>
      <w:pStyle w:val="ListParagraph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B940D9"/>
    <w:multiLevelType w:val="hybridMultilevel"/>
    <w:tmpl w:val="D884D6D4"/>
    <w:lvl w:ilvl="0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FE8A7AA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36399E"/>
    <w:multiLevelType w:val="hybridMultilevel"/>
    <w:tmpl w:val="1F86D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9FB7194"/>
    <w:multiLevelType w:val="hybridMultilevel"/>
    <w:tmpl w:val="02A02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C48A8"/>
    <w:multiLevelType w:val="hybridMultilevel"/>
    <w:tmpl w:val="632C1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B7C44"/>
    <w:multiLevelType w:val="multilevel"/>
    <w:tmpl w:val="39CC96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52" w:hanging="288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30A713F"/>
    <w:multiLevelType w:val="hybridMultilevel"/>
    <w:tmpl w:val="76A64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9507BD"/>
    <w:multiLevelType w:val="hybridMultilevel"/>
    <w:tmpl w:val="1AD22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A1F23"/>
    <w:multiLevelType w:val="hybridMultilevel"/>
    <w:tmpl w:val="E1F87E34"/>
    <w:lvl w:ilvl="0" w:tplc="2C3A2D0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21FEC"/>
    <w:multiLevelType w:val="hybridMultilevel"/>
    <w:tmpl w:val="632C1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76288"/>
    <w:multiLevelType w:val="hybridMultilevel"/>
    <w:tmpl w:val="A186F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73B19"/>
    <w:multiLevelType w:val="hybridMultilevel"/>
    <w:tmpl w:val="C366A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B5912"/>
    <w:multiLevelType w:val="hybridMultilevel"/>
    <w:tmpl w:val="46CA2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84E88"/>
    <w:multiLevelType w:val="multilevel"/>
    <w:tmpl w:val="39CC969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512" w:hanging="288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>
    <w:nsid w:val="66F47128"/>
    <w:multiLevelType w:val="hybridMultilevel"/>
    <w:tmpl w:val="C51A2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84493"/>
    <w:multiLevelType w:val="hybridMultilevel"/>
    <w:tmpl w:val="FFCA7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933F5"/>
    <w:multiLevelType w:val="hybridMultilevel"/>
    <w:tmpl w:val="DFD82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841B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A387F"/>
    <w:multiLevelType w:val="hybridMultilevel"/>
    <w:tmpl w:val="4EAEFCD6"/>
    <w:lvl w:ilvl="0" w:tplc="0FE8A7A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076314"/>
    <w:multiLevelType w:val="hybridMultilevel"/>
    <w:tmpl w:val="A73AF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E8A7A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FE8A7AA">
      <w:start w:val="1"/>
      <w:numFmt w:val="bullet"/>
      <w:lvlText w:val="-"/>
      <w:lvlJc w:val="left"/>
      <w:pPr>
        <w:ind w:left="2160" w:hanging="18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7"/>
  </w:num>
  <w:num w:numId="5">
    <w:abstractNumId w:val="35"/>
  </w:num>
  <w:num w:numId="6">
    <w:abstractNumId w:val="31"/>
  </w:num>
  <w:num w:numId="7">
    <w:abstractNumId w:val="10"/>
  </w:num>
  <w:num w:numId="8">
    <w:abstractNumId w:val="38"/>
  </w:num>
  <w:num w:numId="9">
    <w:abstractNumId w:val="36"/>
  </w:num>
  <w:num w:numId="10">
    <w:abstractNumId w:val="13"/>
  </w:num>
  <w:num w:numId="11">
    <w:abstractNumId w:val="8"/>
  </w:num>
  <w:num w:numId="12">
    <w:abstractNumId w:val="25"/>
  </w:num>
  <w:num w:numId="13">
    <w:abstractNumId w:val="19"/>
  </w:num>
  <w:num w:numId="14">
    <w:abstractNumId w:val="6"/>
  </w:num>
  <w:num w:numId="15">
    <w:abstractNumId w:val="29"/>
  </w:num>
  <w:num w:numId="16">
    <w:abstractNumId w:val="22"/>
  </w:num>
  <w:num w:numId="17">
    <w:abstractNumId w:val="37"/>
  </w:num>
  <w:num w:numId="18">
    <w:abstractNumId w:val="5"/>
  </w:num>
  <w:num w:numId="19">
    <w:abstractNumId w:val="32"/>
  </w:num>
  <w:num w:numId="20">
    <w:abstractNumId w:val="23"/>
  </w:num>
  <w:num w:numId="21">
    <w:abstractNumId w:val="18"/>
  </w:num>
  <w:num w:numId="22">
    <w:abstractNumId w:val="21"/>
  </w:num>
  <w:num w:numId="23">
    <w:abstractNumId w:val="30"/>
  </w:num>
  <w:num w:numId="24">
    <w:abstractNumId w:val="11"/>
  </w:num>
  <w:num w:numId="25">
    <w:abstractNumId w:val="1"/>
  </w:num>
  <w:num w:numId="26">
    <w:abstractNumId w:val="26"/>
  </w:num>
  <w:num w:numId="27">
    <w:abstractNumId w:val="33"/>
  </w:num>
  <w:num w:numId="28">
    <w:abstractNumId w:val="17"/>
  </w:num>
  <w:num w:numId="29">
    <w:abstractNumId w:val="24"/>
  </w:num>
  <w:num w:numId="30">
    <w:abstractNumId w:val="16"/>
  </w:num>
  <w:num w:numId="31">
    <w:abstractNumId w:val="0"/>
  </w:num>
  <w:num w:numId="32">
    <w:abstractNumId w:val="27"/>
  </w:num>
  <w:num w:numId="33">
    <w:abstractNumId w:val="9"/>
  </w:num>
  <w:num w:numId="34">
    <w:abstractNumId w:val="28"/>
  </w:num>
  <w:num w:numId="35">
    <w:abstractNumId w:val="20"/>
  </w:num>
  <w:num w:numId="36">
    <w:abstractNumId w:val="3"/>
  </w:num>
  <w:num w:numId="37">
    <w:abstractNumId w:val="12"/>
  </w:num>
  <w:num w:numId="38">
    <w:abstractNumId w:val="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7"/>
  </w:docVars>
  <w:rsids>
    <w:rsidRoot w:val="00AF2D53"/>
    <w:rsid w:val="00003A9E"/>
    <w:rsid w:val="00015607"/>
    <w:rsid w:val="00032E42"/>
    <w:rsid w:val="00044A91"/>
    <w:rsid w:val="00045C7A"/>
    <w:rsid w:val="00046C99"/>
    <w:rsid w:val="00056910"/>
    <w:rsid w:val="00064C70"/>
    <w:rsid w:val="000A1646"/>
    <w:rsid w:val="000E586D"/>
    <w:rsid w:val="00141EAA"/>
    <w:rsid w:val="001A21D8"/>
    <w:rsid w:val="001D2162"/>
    <w:rsid w:val="001D2693"/>
    <w:rsid w:val="00200E68"/>
    <w:rsid w:val="00232FFF"/>
    <w:rsid w:val="00245AEF"/>
    <w:rsid w:val="00255040"/>
    <w:rsid w:val="0025559E"/>
    <w:rsid w:val="00272558"/>
    <w:rsid w:val="00273BDA"/>
    <w:rsid w:val="002F0E46"/>
    <w:rsid w:val="002F4BFD"/>
    <w:rsid w:val="0030557D"/>
    <w:rsid w:val="003119DA"/>
    <w:rsid w:val="0033497F"/>
    <w:rsid w:val="00356EF4"/>
    <w:rsid w:val="003B59CA"/>
    <w:rsid w:val="003B6031"/>
    <w:rsid w:val="003B6124"/>
    <w:rsid w:val="00417099"/>
    <w:rsid w:val="004443A7"/>
    <w:rsid w:val="00455C96"/>
    <w:rsid w:val="00465C90"/>
    <w:rsid w:val="00475970"/>
    <w:rsid w:val="00495004"/>
    <w:rsid w:val="00496115"/>
    <w:rsid w:val="004D1B67"/>
    <w:rsid w:val="004F7FAA"/>
    <w:rsid w:val="00525BBE"/>
    <w:rsid w:val="00527C7C"/>
    <w:rsid w:val="0056447E"/>
    <w:rsid w:val="005A30E3"/>
    <w:rsid w:val="005B16F4"/>
    <w:rsid w:val="005B23A5"/>
    <w:rsid w:val="005B246C"/>
    <w:rsid w:val="005D4DC7"/>
    <w:rsid w:val="005E6B93"/>
    <w:rsid w:val="0060363B"/>
    <w:rsid w:val="00623A60"/>
    <w:rsid w:val="00652A70"/>
    <w:rsid w:val="006610CB"/>
    <w:rsid w:val="0069401C"/>
    <w:rsid w:val="006B3E3A"/>
    <w:rsid w:val="006B4AD0"/>
    <w:rsid w:val="006C763D"/>
    <w:rsid w:val="00717C9B"/>
    <w:rsid w:val="00727DDC"/>
    <w:rsid w:val="007703E9"/>
    <w:rsid w:val="00783805"/>
    <w:rsid w:val="007B0DEC"/>
    <w:rsid w:val="00802EF1"/>
    <w:rsid w:val="008228F8"/>
    <w:rsid w:val="00823788"/>
    <w:rsid w:val="00826CC2"/>
    <w:rsid w:val="00841AF7"/>
    <w:rsid w:val="00846C65"/>
    <w:rsid w:val="00853F49"/>
    <w:rsid w:val="0086289E"/>
    <w:rsid w:val="008B34CE"/>
    <w:rsid w:val="008C1DBE"/>
    <w:rsid w:val="008E27AC"/>
    <w:rsid w:val="008F19F5"/>
    <w:rsid w:val="00905710"/>
    <w:rsid w:val="0097194D"/>
    <w:rsid w:val="009A4632"/>
    <w:rsid w:val="009C7A21"/>
    <w:rsid w:val="009D5763"/>
    <w:rsid w:val="009E2EAE"/>
    <w:rsid w:val="009E341D"/>
    <w:rsid w:val="00A22667"/>
    <w:rsid w:val="00A24C4B"/>
    <w:rsid w:val="00A75537"/>
    <w:rsid w:val="00A92256"/>
    <w:rsid w:val="00AA4ABE"/>
    <w:rsid w:val="00AF2D53"/>
    <w:rsid w:val="00B06F42"/>
    <w:rsid w:val="00B34775"/>
    <w:rsid w:val="00B541F0"/>
    <w:rsid w:val="00B8526F"/>
    <w:rsid w:val="00BB3FE4"/>
    <w:rsid w:val="00C06711"/>
    <w:rsid w:val="00C402B3"/>
    <w:rsid w:val="00C51DC9"/>
    <w:rsid w:val="00C613A6"/>
    <w:rsid w:val="00C740C5"/>
    <w:rsid w:val="00C9277B"/>
    <w:rsid w:val="00CA49DA"/>
    <w:rsid w:val="00CC6B89"/>
    <w:rsid w:val="00CD0DF7"/>
    <w:rsid w:val="00D05F7E"/>
    <w:rsid w:val="00D17AA0"/>
    <w:rsid w:val="00D23A46"/>
    <w:rsid w:val="00D42102"/>
    <w:rsid w:val="00D42E8D"/>
    <w:rsid w:val="00D4361E"/>
    <w:rsid w:val="00D604B4"/>
    <w:rsid w:val="00DA229C"/>
    <w:rsid w:val="00DD5D7F"/>
    <w:rsid w:val="00E06E6F"/>
    <w:rsid w:val="00E3153D"/>
    <w:rsid w:val="00E83720"/>
    <w:rsid w:val="00EC403C"/>
    <w:rsid w:val="00ED0626"/>
    <w:rsid w:val="00ED2A93"/>
    <w:rsid w:val="00EE0D04"/>
    <w:rsid w:val="00F02D04"/>
    <w:rsid w:val="00F36468"/>
    <w:rsid w:val="00F70616"/>
    <w:rsid w:val="00F80D46"/>
    <w:rsid w:val="00F85DDF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85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40"/>
  </w:style>
  <w:style w:type="paragraph" w:styleId="Heading1">
    <w:name w:val="heading 1"/>
    <w:basedOn w:val="Normal"/>
    <w:next w:val="Normal"/>
    <w:link w:val="Heading1Char"/>
    <w:uiPriority w:val="9"/>
    <w:qFormat/>
    <w:rsid w:val="009A4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040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4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46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46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46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46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9A4632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4632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040"/>
    <w:rPr>
      <w:rFonts w:asciiTheme="majorHAnsi" w:eastAsiaTheme="majorEastAsia" w:hAnsiTheme="majorHAnsi" w:cstheme="majorBidi"/>
      <w:b/>
      <w:bCs/>
      <w:color w:val="6076B4" w:themeColor="accent1"/>
      <w:sz w:val="26"/>
      <w:szCs w:val="26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5040"/>
    <w:pPr>
      <w:numPr>
        <w:numId w:val="35"/>
      </w:numPr>
      <w:spacing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94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A4632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632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632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4632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BE"/>
  </w:style>
  <w:style w:type="paragraph" w:styleId="Footer">
    <w:name w:val="footer"/>
    <w:basedOn w:val="Normal"/>
    <w:link w:val="FooterChar"/>
    <w:uiPriority w:val="99"/>
    <w:unhideWhenUsed/>
    <w:rsid w:val="008C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BE"/>
  </w:style>
  <w:style w:type="paragraph" w:customStyle="1" w:styleId="ExperimentSectionHeading">
    <w:name w:val="Experiment Section Heading"/>
    <w:basedOn w:val="BlockText"/>
    <w:link w:val="ExperimentSectionHeadingChar"/>
    <w:autoRedefine/>
    <w:rsid w:val="001D2693"/>
    <w:pPr>
      <w:pBdr>
        <w:top w:val="single" w:sz="2" w:space="10" w:color="000000" w:themeColor="text1"/>
        <w:left w:val="none" w:sz="0" w:space="0" w:color="auto"/>
        <w:bottom w:val="single" w:sz="2" w:space="10" w:color="000000" w:themeColor="text1"/>
        <w:right w:val="none" w:sz="0" w:space="0" w:color="auto"/>
      </w:pBdr>
      <w:ind w:left="0" w:right="1008"/>
    </w:pPr>
    <w:rPr>
      <w:rFonts w:ascii="Verdana" w:hAnsi="Verdana"/>
      <w:b/>
      <w:i w:val="0"/>
      <w:color w:val="000000" w:themeColor="text1"/>
    </w:rPr>
  </w:style>
  <w:style w:type="character" w:customStyle="1" w:styleId="ExperimentSectionHeadingChar">
    <w:name w:val="Experiment Section Heading Char"/>
    <w:basedOn w:val="DefaultParagraphFont"/>
    <w:link w:val="ExperimentSectionHeading"/>
    <w:rsid w:val="001D2693"/>
    <w:rPr>
      <w:rFonts w:ascii="Verdana" w:hAnsi="Verdana"/>
      <w:b/>
      <w:iCs/>
      <w:color w:val="000000" w:themeColor="text1"/>
    </w:rPr>
  </w:style>
  <w:style w:type="paragraph" w:styleId="BlockText">
    <w:name w:val="Block Text"/>
    <w:basedOn w:val="Normal"/>
    <w:uiPriority w:val="99"/>
    <w:semiHidden/>
    <w:unhideWhenUsed/>
    <w:rsid w:val="001D2693"/>
    <w:pPr>
      <w:pBdr>
        <w:top w:val="single" w:sz="2" w:space="10" w:color="6076B4" w:themeColor="accent1" w:shadow="1"/>
        <w:left w:val="single" w:sz="2" w:space="10" w:color="6076B4" w:themeColor="accent1" w:shadow="1"/>
        <w:bottom w:val="single" w:sz="2" w:space="10" w:color="6076B4" w:themeColor="accent1" w:shadow="1"/>
        <w:right w:val="single" w:sz="2" w:space="10" w:color="6076B4" w:themeColor="accent1" w:shadow="1"/>
      </w:pBdr>
      <w:ind w:left="1152" w:right="1152"/>
    </w:pPr>
    <w:rPr>
      <w:i/>
      <w:iCs/>
      <w:color w:val="6076B4" w:themeColor="accent1"/>
    </w:rPr>
  </w:style>
  <w:style w:type="paragraph" w:customStyle="1" w:styleId="SectionHeading">
    <w:name w:val="Section Heading"/>
    <w:basedOn w:val="Heading2"/>
    <w:autoRedefine/>
    <w:rsid w:val="00032E42"/>
    <w:pPr>
      <w:spacing w:before="320" w:after="120"/>
      <w:jc w:val="center"/>
    </w:pPr>
    <w:rPr>
      <w:rFonts w:asciiTheme="minorHAnsi" w:hAnsiTheme="minorHAnsi"/>
      <w:color w:val="000000" w:themeColor="text1"/>
      <w:sz w:val="36"/>
    </w:rPr>
  </w:style>
  <w:style w:type="paragraph" w:customStyle="1" w:styleId="LabModuleTitle">
    <w:name w:val="Lab Module Title"/>
    <w:basedOn w:val="Title"/>
    <w:autoRedefine/>
    <w:rsid w:val="001D2693"/>
    <w:pPr>
      <w:spacing w:before="240"/>
      <w:jc w:val="both"/>
    </w:pPr>
    <w:rPr>
      <w:rFonts w:asciiTheme="minorHAnsi" w:eastAsia="Times New Roman" w:hAnsiTheme="minorHAnsi" w:cs="Times New Roman"/>
      <w:b/>
      <w:b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A4632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4632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4632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A4632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A46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A46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9A4632"/>
    <w:rPr>
      <w:b/>
      <w:bCs/>
    </w:rPr>
  </w:style>
  <w:style w:type="character" w:styleId="Emphasis">
    <w:name w:val="Emphasis"/>
    <w:basedOn w:val="DefaultParagraphFont"/>
    <w:uiPriority w:val="20"/>
    <w:qFormat/>
    <w:rsid w:val="009A4632"/>
    <w:rPr>
      <w:i/>
      <w:iCs/>
    </w:rPr>
  </w:style>
  <w:style w:type="paragraph" w:styleId="NoSpacing">
    <w:name w:val="No Spacing"/>
    <w:link w:val="NoSpacingChar"/>
    <w:uiPriority w:val="1"/>
    <w:qFormat/>
    <w:rsid w:val="009A46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2693"/>
  </w:style>
  <w:style w:type="paragraph" w:styleId="Quote">
    <w:name w:val="Quote"/>
    <w:basedOn w:val="Normal"/>
    <w:next w:val="Normal"/>
    <w:link w:val="QuoteChar"/>
    <w:uiPriority w:val="29"/>
    <w:qFormat/>
    <w:rsid w:val="009A46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463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632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632"/>
    <w:rPr>
      <w:b/>
      <w:bCs/>
      <w:i/>
      <w:iCs/>
      <w:color w:val="6076B4" w:themeColor="accent1"/>
    </w:rPr>
  </w:style>
  <w:style w:type="character" w:styleId="SubtleEmphasis">
    <w:name w:val="Subtle Emphasis"/>
    <w:basedOn w:val="DefaultParagraphFont"/>
    <w:uiPriority w:val="19"/>
    <w:qFormat/>
    <w:rsid w:val="009A46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4632"/>
    <w:rPr>
      <w:b/>
      <w:bCs/>
      <w:i/>
      <w:iCs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sid w:val="009A4632"/>
    <w:rPr>
      <w:smallCaps/>
      <w:color w:val="9C525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4632"/>
    <w:rPr>
      <w:b/>
      <w:bCs/>
      <w:smallCaps/>
      <w:color w:val="9C525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46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632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9A4632"/>
    <w:pPr>
      <w:spacing w:line="240" w:lineRule="auto"/>
    </w:pPr>
    <w:rPr>
      <w:b/>
      <w:bCs/>
      <w:color w:val="6076B4" w:themeColor="accent1"/>
      <w:sz w:val="18"/>
      <w:szCs w:val="18"/>
    </w:rPr>
  </w:style>
  <w:style w:type="table" w:styleId="TableGrid">
    <w:name w:val="Table Grid"/>
    <w:basedOn w:val="TableNormal"/>
    <w:uiPriority w:val="59"/>
    <w:rsid w:val="006C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">
    <w:name w:val="Definition"/>
    <w:basedOn w:val="ListParagraph"/>
    <w:link w:val="DefinitionChar"/>
    <w:qFormat/>
    <w:rsid w:val="00255040"/>
    <w:pPr>
      <w:numPr>
        <w:numId w:val="0"/>
      </w:numPr>
      <w:ind w:left="198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5040"/>
  </w:style>
  <w:style w:type="character" w:customStyle="1" w:styleId="DefinitionChar">
    <w:name w:val="Definition Char"/>
    <w:basedOn w:val="ListParagraphChar"/>
    <w:link w:val="Definition"/>
    <w:rsid w:val="0025504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40"/>
  </w:style>
  <w:style w:type="paragraph" w:styleId="Heading1">
    <w:name w:val="heading 1"/>
    <w:basedOn w:val="Normal"/>
    <w:next w:val="Normal"/>
    <w:link w:val="Heading1Char"/>
    <w:uiPriority w:val="9"/>
    <w:qFormat/>
    <w:rsid w:val="009A4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040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4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46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46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46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46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9A4632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4632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040"/>
    <w:rPr>
      <w:rFonts w:asciiTheme="majorHAnsi" w:eastAsiaTheme="majorEastAsia" w:hAnsiTheme="majorHAnsi" w:cstheme="majorBidi"/>
      <w:b/>
      <w:bCs/>
      <w:color w:val="6076B4" w:themeColor="accent1"/>
      <w:sz w:val="26"/>
      <w:szCs w:val="26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5040"/>
    <w:pPr>
      <w:numPr>
        <w:numId w:val="35"/>
      </w:numPr>
      <w:spacing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94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A4632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632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632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4632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BE"/>
  </w:style>
  <w:style w:type="paragraph" w:styleId="Footer">
    <w:name w:val="footer"/>
    <w:basedOn w:val="Normal"/>
    <w:link w:val="FooterChar"/>
    <w:uiPriority w:val="99"/>
    <w:unhideWhenUsed/>
    <w:rsid w:val="008C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BE"/>
  </w:style>
  <w:style w:type="paragraph" w:customStyle="1" w:styleId="ExperimentSectionHeading">
    <w:name w:val="Experiment Section Heading"/>
    <w:basedOn w:val="BlockText"/>
    <w:link w:val="ExperimentSectionHeadingChar"/>
    <w:autoRedefine/>
    <w:rsid w:val="001D2693"/>
    <w:pPr>
      <w:pBdr>
        <w:top w:val="single" w:sz="2" w:space="10" w:color="000000" w:themeColor="text1"/>
        <w:left w:val="none" w:sz="0" w:space="0" w:color="auto"/>
        <w:bottom w:val="single" w:sz="2" w:space="10" w:color="000000" w:themeColor="text1"/>
        <w:right w:val="none" w:sz="0" w:space="0" w:color="auto"/>
      </w:pBdr>
      <w:ind w:left="0" w:right="1008"/>
    </w:pPr>
    <w:rPr>
      <w:rFonts w:ascii="Verdana" w:hAnsi="Verdana"/>
      <w:b/>
      <w:i w:val="0"/>
      <w:color w:val="000000" w:themeColor="text1"/>
    </w:rPr>
  </w:style>
  <w:style w:type="character" w:customStyle="1" w:styleId="ExperimentSectionHeadingChar">
    <w:name w:val="Experiment Section Heading Char"/>
    <w:basedOn w:val="DefaultParagraphFont"/>
    <w:link w:val="ExperimentSectionHeading"/>
    <w:rsid w:val="001D2693"/>
    <w:rPr>
      <w:rFonts w:ascii="Verdana" w:hAnsi="Verdana"/>
      <w:b/>
      <w:iCs/>
      <w:color w:val="000000" w:themeColor="text1"/>
    </w:rPr>
  </w:style>
  <w:style w:type="paragraph" w:styleId="BlockText">
    <w:name w:val="Block Text"/>
    <w:basedOn w:val="Normal"/>
    <w:uiPriority w:val="99"/>
    <w:semiHidden/>
    <w:unhideWhenUsed/>
    <w:rsid w:val="001D2693"/>
    <w:pPr>
      <w:pBdr>
        <w:top w:val="single" w:sz="2" w:space="10" w:color="6076B4" w:themeColor="accent1" w:shadow="1"/>
        <w:left w:val="single" w:sz="2" w:space="10" w:color="6076B4" w:themeColor="accent1" w:shadow="1"/>
        <w:bottom w:val="single" w:sz="2" w:space="10" w:color="6076B4" w:themeColor="accent1" w:shadow="1"/>
        <w:right w:val="single" w:sz="2" w:space="10" w:color="6076B4" w:themeColor="accent1" w:shadow="1"/>
      </w:pBdr>
      <w:ind w:left="1152" w:right="1152"/>
    </w:pPr>
    <w:rPr>
      <w:i/>
      <w:iCs/>
      <w:color w:val="6076B4" w:themeColor="accent1"/>
    </w:rPr>
  </w:style>
  <w:style w:type="paragraph" w:customStyle="1" w:styleId="SectionHeading">
    <w:name w:val="Section Heading"/>
    <w:basedOn w:val="Heading2"/>
    <w:autoRedefine/>
    <w:rsid w:val="00032E42"/>
    <w:pPr>
      <w:spacing w:before="320" w:after="120"/>
      <w:jc w:val="center"/>
    </w:pPr>
    <w:rPr>
      <w:rFonts w:asciiTheme="minorHAnsi" w:hAnsiTheme="minorHAnsi"/>
      <w:color w:val="000000" w:themeColor="text1"/>
      <w:sz w:val="36"/>
    </w:rPr>
  </w:style>
  <w:style w:type="paragraph" w:customStyle="1" w:styleId="LabModuleTitle">
    <w:name w:val="Lab Module Title"/>
    <w:basedOn w:val="Title"/>
    <w:autoRedefine/>
    <w:rsid w:val="001D2693"/>
    <w:pPr>
      <w:spacing w:before="240"/>
      <w:jc w:val="both"/>
    </w:pPr>
    <w:rPr>
      <w:rFonts w:asciiTheme="minorHAnsi" w:eastAsia="Times New Roman" w:hAnsiTheme="minorHAnsi" w:cs="Times New Roman"/>
      <w:b/>
      <w:b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A4632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4632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4632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A4632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A46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A46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9A4632"/>
    <w:rPr>
      <w:b/>
      <w:bCs/>
    </w:rPr>
  </w:style>
  <w:style w:type="character" w:styleId="Emphasis">
    <w:name w:val="Emphasis"/>
    <w:basedOn w:val="DefaultParagraphFont"/>
    <w:uiPriority w:val="20"/>
    <w:qFormat/>
    <w:rsid w:val="009A4632"/>
    <w:rPr>
      <w:i/>
      <w:iCs/>
    </w:rPr>
  </w:style>
  <w:style w:type="paragraph" w:styleId="NoSpacing">
    <w:name w:val="No Spacing"/>
    <w:link w:val="NoSpacingChar"/>
    <w:uiPriority w:val="1"/>
    <w:qFormat/>
    <w:rsid w:val="009A46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2693"/>
  </w:style>
  <w:style w:type="paragraph" w:styleId="Quote">
    <w:name w:val="Quote"/>
    <w:basedOn w:val="Normal"/>
    <w:next w:val="Normal"/>
    <w:link w:val="QuoteChar"/>
    <w:uiPriority w:val="29"/>
    <w:qFormat/>
    <w:rsid w:val="009A46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463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632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632"/>
    <w:rPr>
      <w:b/>
      <w:bCs/>
      <w:i/>
      <w:iCs/>
      <w:color w:val="6076B4" w:themeColor="accent1"/>
    </w:rPr>
  </w:style>
  <w:style w:type="character" w:styleId="SubtleEmphasis">
    <w:name w:val="Subtle Emphasis"/>
    <w:basedOn w:val="DefaultParagraphFont"/>
    <w:uiPriority w:val="19"/>
    <w:qFormat/>
    <w:rsid w:val="009A46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4632"/>
    <w:rPr>
      <w:b/>
      <w:bCs/>
      <w:i/>
      <w:iCs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sid w:val="009A4632"/>
    <w:rPr>
      <w:smallCaps/>
      <w:color w:val="9C525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4632"/>
    <w:rPr>
      <w:b/>
      <w:bCs/>
      <w:smallCaps/>
      <w:color w:val="9C525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46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632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9A4632"/>
    <w:pPr>
      <w:spacing w:line="240" w:lineRule="auto"/>
    </w:pPr>
    <w:rPr>
      <w:b/>
      <w:bCs/>
      <w:color w:val="6076B4" w:themeColor="accent1"/>
      <w:sz w:val="18"/>
      <w:szCs w:val="18"/>
    </w:rPr>
  </w:style>
  <w:style w:type="table" w:styleId="TableGrid">
    <w:name w:val="Table Grid"/>
    <w:basedOn w:val="TableNormal"/>
    <w:uiPriority w:val="59"/>
    <w:rsid w:val="006C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">
    <w:name w:val="Definition"/>
    <w:basedOn w:val="ListParagraph"/>
    <w:link w:val="DefinitionChar"/>
    <w:qFormat/>
    <w:rsid w:val="00255040"/>
    <w:pPr>
      <w:numPr>
        <w:numId w:val="0"/>
      </w:numPr>
      <w:ind w:left="198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5040"/>
  </w:style>
  <w:style w:type="character" w:customStyle="1" w:styleId="DefinitionChar">
    <w:name w:val="Definition Char"/>
    <w:basedOn w:val="ListParagraphChar"/>
    <w:link w:val="Definition"/>
    <w:rsid w:val="002550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Lab Modul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AE9E-8359-4036-872E-E70A9E3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John Puglia</cp:lastModifiedBy>
  <cp:revision>4</cp:revision>
  <cp:lastPrinted>2012-02-22T21:22:00Z</cp:lastPrinted>
  <dcterms:created xsi:type="dcterms:W3CDTF">2013-10-04T20:37:00Z</dcterms:created>
  <dcterms:modified xsi:type="dcterms:W3CDTF">2013-10-04T20:43:00Z</dcterms:modified>
</cp:coreProperties>
</file>