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0E" w:rsidRDefault="001C2A0E" w:rsidP="001C2A0E">
      <w:pPr>
        <w:rPr>
          <w:sz w:val="32"/>
          <w:szCs w:val="32"/>
        </w:rPr>
      </w:pPr>
      <w:r>
        <w:rPr>
          <w:rFonts w:ascii="ＭＳ" w:eastAsia="ＭＳ" w:cs="ＭＳ" w:hint="eastAsia"/>
          <w:color w:val="000000"/>
          <w:kern w:val="0"/>
          <w:sz w:val="32"/>
          <w:szCs w:val="32"/>
        </w:rPr>
        <w:t xml:space="preserve">この書面の内容を十分にお読み下さい。 </w:t>
      </w:r>
    </w:p>
    <w:p w:rsidR="001C2A0E" w:rsidRDefault="001C2A0E" w:rsidP="001C2A0E">
      <w:pPr>
        <w:autoSpaceDE w:val="0"/>
        <w:autoSpaceDN w:val="0"/>
        <w:adjustRightInd w:val="0"/>
        <w:jc w:val="center"/>
        <w:rPr>
          <w:rFonts w:ascii="ＭＳ" w:eastAsia="ＭＳ" w:cs="ＭＳ"/>
          <w:color w:val="000000"/>
          <w:kern w:val="0"/>
          <w:sz w:val="32"/>
          <w:szCs w:val="32"/>
        </w:rPr>
      </w:pPr>
      <w:r>
        <w:rPr>
          <w:rFonts w:ascii="ＭＳ" w:eastAsia="ＭＳ" w:cs="ＭＳ" w:hint="eastAsia"/>
          <w:color w:val="000000"/>
          <w:kern w:val="0"/>
          <w:sz w:val="32"/>
          <w:szCs w:val="32"/>
        </w:rPr>
        <w:t xml:space="preserve">契約締結前交付書面 </w:t>
      </w:r>
    </w:p>
    <w:p w:rsidR="001C2A0E" w:rsidRDefault="001C2A0E" w:rsidP="001C2A0E">
      <w:pPr>
        <w:autoSpaceDE w:val="0"/>
        <w:autoSpaceDN w:val="0"/>
        <w:adjustRightInd w:val="0"/>
        <w:jc w:val="center"/>
        <w:rPr>
          <w:rFonts w:ascii="ＭＳ" w:eastAsia="ＭＳ" w:cs="ＭＳ"/>
          <w:color w:val="000000"/>
          <w:kern w:val="0"/>
          <w:sz w:val="18"/>
          <w:szCs w:val="18"/>
        </w:rPr>
      </w:pPr>
      <w:r>
        <w:rPr>
          <w:rFonts w:ascii="ＭＳ" w:eastAsia="ＭＳ" w:cs="ＭＳ" w:hint="eastAsia"/>
          <w:color w:val="000000"/>
          <w:kern w:val="0"/>
          <w:sz w:val="18"/>
          <w:szCs w:val="18"/>
        </w:rPr>
        <w:t xml:space="preserve">（この書面は、金融商品取引法第３７条の３の規定によりお客様にお渡しする書面です。） </w:t>
      </w:r>
    </w:p>
    <w:p w:rsidR="001C2A0E" w:rsidRDefault="001C2A0E" w:rsidP="001C2A0E">
      <w:pPr>
        <w:autoSpaceDE w:val="0"/>
        <w:autoSpaceDN w:val="0"/>
        <w:adjustRightInd w:val="0"/>
        <w:jc w:val="center"/>
        <w:rPr>
          <w:rFonts w:ascii="ＭＳ" w:eastAsia="ＭＳ" w:cs="ＭＳ"/>
          <w:color w:val="000000"/>
          <w:kern w:val="0"/>
          <w:sz w:val="18"/>
          <w:szCs w:val="18"/>
        </w:rPr>
      </w:pPr>
    </w:p>
    <w:p w:rsidR="001C2A0E" w:rsidRDefault="001C2A0E" w:rsidP="001C2A0E">
      <w:pPr>
        <w:autoSpaceDE w:val="0"/>
        <w:autoSpaceDN w:val="0"/>
        <w:adjustRightInd w:val="0"/>
        <w:jc w:val="center"/>
        <w:rPr>
          <w:rFonts w:ascii="ＭＳ" w:eastAsia="ＭＳ" w:cs="ＭＳ"/>
          <w:color w:val="000000"/>
          <w:kern w:val="0"/>
          <w:sz w:val="18"/>
          <w:szCs w:val="18"/>
        </w:rPr>
      </w:pPr>
    </w:p>
    <w:p w:rsidR="001C2A0E" w:rsidRDefault="001C2A0E" w:rsidP="001C2A0E">
      <w:pPr>
        <w:autoSpaceDE w:val="0"/>
        <w:autoSpaceDN w:val="0"/>
        <w:adjustRightInd w:val="0"/>
        <w:rPr>
          <w:rFonts w:ascii="ＭＳ" w:eastAsia="ＭＳ" w:cs="ＭＳ"/>
          <w:color w:val="000000"/>
          <w:kern w:val="0"/>
          <w:sz w:val="24"/>
          <w:szCs w:val="24"/>
        </w:rPr>
      </w:pPr>
      <w:r w:rsidRPr="001C2A0E">
        <w:rPr>
          <w:rFonts w:ascii="ＭＳ" w:eastAsia="ＭＳ" w:cs="ＭＳ" w:hint="eastAsia"/>
          <w:color w:val="000000"/>
          <w:kern w:val="0"/>
          <w:sz w:val="24"/>
          <w:szCs w:val="24"/>
        </w:rPr>
        <w:t xml:space="preserve">商 </w:t>
      </w:r>
      <w:r>
        <w:rPr>
          <w:rFonts w:ascii="ＭＳ" w:eastAsia="ＭＳ" w:cs="ＭＳ" w:hint="eastAsia"/>
          <w:color w:val="000000"/>
          <w:kern w:val="0"/>
          <w:sz w:val="24"/>
          <w:szCs w:val="24"/>
        </w:rPr>
        <w:t xml:space="preserve">　</w:t>
      </w:r>
      <w:r w:rsidR="002D054B">
        <w:rPr>
          <w:rFonts w:ascii="ＭＳ" w:eastAsia="ＭＳ" w:cs="ＭＳ" w:hint="eastAsia"/>
          <w:color w:val="000000"/>
          <w:kern w:val="0"/>
          <w:sz w:val="24"/>
          <w:szCs w:val="24"/>
        </w:rPr>
        <w:t xml:space="preserve">　</w:t>
      </w:r>
      <w:r w:rsidRPr="001C2A0E">
        <w:rPr>
          <w:rFonts w:ascii="ＭＳ" w:eastAsia="ＭＳ" w:cs="ＭＳ" w:hint="eastAsia"/>
          <w:color w:val="000000"/>
          <w:kern w:val="0"/>
          <w:sz w:val="24"/>
          <w:szCs w:val="24"/>
        </w:rPr>
        <w:t>号</w:t>
      </w:r>
      <w:r>
        <w:rPr>
          <w:rFonts w:ascii="ＭＳ" w:eastAsia="ＭＳ" w:cs="ＭＳ" w:hint="eastAsia"/>
          <w:color w:val="000000"/>
          <w:kern w:val="0"/>
          <w:sz w:val="24"/>
          <w:szCs w:val="24"/>
        </w:rPr>
        <w:t xml:space="preserve">　　　　　</w:t>
      </w:r>
      <w:r w:rsidRPr="001C2A0E">
        <w:rPr>
          <w:rFonts w:ascii="ＭＳ" w:eastAsia="ＭＳ" w:cs="ＭＳ" w:hint="eastAsia"/>
          <w:color w:val="000000"/>
          <w:kern w:val="0"/>
          <w:sz w:val="24"/>
          <w:szCs w:val="24"/>
        </w:rPr>
        <w:t xml:space="preserve"> 株式会社チャートマスター </w:t>
      </w:r>
    </w:p>
    <w:p w:rsidR="002D054B" w:rsidRPr="001C2A0E" w:rsidRDefault="002D054B" w:rsidP="001C2A0E">
      <w:pPr>
        <w:autoSpaceDE w:val="0"/>
        <w:autoSpaceDN w:val="0"/>
        <w:adjustRightInd w:val="0"/>
        <w:rPr>
          <w:rFonts w:ascii="ＭＳ" w:eastAsia="ＭＳ" w:cs="ＭＳ"/>
          <w:color w:val="000000"/>
          <w:kern w:val="0"/>
          <w:sz w:val="24"/>
          <w:szCs w:val="24"/>
        </w:rPr>
      </w:pPr>
    </w:p>
    <w:p w:rsidR="001C2A0E" w:rsidRPr="001C2A0E" w:rsidRDefault="001C2A0E" w:rsidP="001C2A0E">
      <w:pPr>
        <w:autoSpaceDE w:val="0"/>
        <w:autoSpaceDN w:val="0"/>
        <w:adjustRightInd w:val="0"/>
        <w:rPr>
          <w:rFonts w:ascii="ＭＳ" w:eastAsia="ＭＳ" w:cs="ＭＳ"/>
          <w:color w:val="000000"/>
          <w:kern w:val="0"/>
          <w:sz w:val="24"/>
          <w:szCs w:val="24"/>
        </w:rPr>
      </w:pPr>
      <w:r w:rsidRPr="001C2A0E">
        <w:rPr>
          <w:rFonts w:ascii="ＭＳ" w:eastAsia="ＭＳ" w:cs="ＭＳ" w:hint="eastAsia"/>
          <w:color w:val="000000"/>
          <w:kern w:val="0"/>
          <w:sz w:val="24"/>
          <w:szCs w:val="24"/>
        </w:rPr>
        <w:t xml:space="preserve">住 </w:t>
      </w:r>
      <w:r>
        <w:rPr>
          <w:rFonts w:ascii="ＭＳ" w:eastAsia="ＭＳ" w:cs="ＭＳ" w:hint="eastAsia"/>
          <w:color w:val="000000"/>
          <w:kern w:val="0"/>
          <w:sz w:val="24"/>
          <w:szCs w:val="24"/>
        </w:rPr>
        <w:t xml:space="preserve">　</w:t>
      </w:r>
      <w:r w:rsidR="002D054B">
        <w:rPr>
          <w:rFonts w:ascii="ＭＳ" w:eastAsia="ＭＳ" w:cs="ＭＳ" w:hint="eastAsia"/>
          <w:color w:val="000000"/>
          <w:kern w:val="0"/>
          <w:sz w:val="24"/>
          <w:szCs w:val="24"/>
        </w:rPr>
        <w:t xml:space="preserve">　</w:t>
      </w:r>
      <w:r w:rsidRPr="001C2A0E">
        <w:rPr>
          <w:rFonts w:ascii="ＭＳ" w:eastAsia="ＭＳ" w:cs="ＭＳ" w:hint="eastAsia"/>
          <w:color w:val="000000"/>
          <w:kern w:val="0"/>
          <w:sz w:val="24"/>
          <w:szCs w:val="24"/>
        </w:rPr>
        <w:t>所</w:t>
      </w:r>
      <w:r>
        <w:rPr>
          <w:rFonts w:ascii="ＭＳ" w:eastAsia="ＭＳ" w:cs="ＭＳ" w:hint="eastAsia"/>
          <w:color w:val="000000"/>
          <w:kern w:val="0"/>
          <w:sz w:val="24"/>
          <w:szCs w:val="24"/>
        </w:rPr>
        <w:t xml:space="preserve">　　　　　</w:t>
      </w:r>
      <w:r w:rsidRPr="001C2A0E">
        <w:rPr>
          <w:rFonts w:ascii="ＭＳ" w:eastAsia="ＭＳ" w:cs="ＭＳ" w:hint="eastAsia"/>
          <w:color w:val="000000"/>
          <w:kern w:val="0"/>
          <w:sz w:val="24"/>
          <w:szCs w:val="24"/>
        </w:rPr>
        <w:t xml:space="preserve"> </w:t>
      </w:r>
      <w:r w:rsidR="008F389A">
        <w:rPr>
          <w:rFonts w:ascii="ＭＳ" w:eastAsia="ＭＳ" w:cs="ＭＳ" w:hint="eastAsia"/>
          <w:color w:val="000000"/>
          <w:kern w:val="0"/>
          <w:sz w:val="24"/>
          <w:szCs w:val="24"/>
        </w:rPr>
        <w:t>〒１７７－００４５</w:t>
      </w:r>
      <w:r w:rsidRPr="001C2A0E">
        <w:rPr>
          <w:rFonts w:ascii="ＭＳ" w:eastAsia="ＭＳ" w:cs="ＭＳ" w:hint="eastAsia"/>
          <w:color w:val="000000"/>
          <w:kern w:val="0"/>
          <w:sz w:val="24"/>
          <w:szCs w:val="24"/>
        </w:rPr>
        <w:t xml:space="preserve"> </w:t>
      </w:r>
    </w:p>
    <w:p w:rsidR="001C2A0E" w:rsidRPr="001C2A0E" w:rsidRDefault="001C2A0E" w:rsidP="002D054B">
      <w:pPr>
        <w:autoSpaceDE w:val="0"/>
        <w:autoSpaceDN w:val="0"/>
        <w:adjustRightInd w:val="0"/>
        <w:ind w:firstLineChars="1000" w:firstLine="2400"/>
        <w:rPr>
          <w:rFonts w:ascii="ＭＳ" w:eastAsia="ＭＳ" w:cs="ＭＳ"/>
          <w:color w:val="000000"/>
          <w:kern w:val="0"/>
          <w:sz w:val="24"/>
          <w:szCs w:val="24"/>
        </w:rPr>
      </w:pPr>
      <w:r w:rsidRPr="001C2A0E">
        <w:rPr>
          <w:rFonts w:ascii="ＭＳ" w:eastAsia="ＭＳ" w:cs="ＭＳ" w:hint="eastAsia"/>
          <w:color w:val="000000"/>
          <w:kern w:val="0"/>
          <w:sz w:val="24"/>
          <w:szCs w:val="24"/>
        </w:rPr>
        <w:t xml:space="preserve">東京都練馬区石神井台二丁目４番２１号 </w:t>
      </w:r>
    </w:p>
    <w:p w:rsidR="001C2A0E" w:rsidRPr="001C2A0E" w:rsidRDefault="001C2A0E" w:rsidP="002D054B">
      <w:pPr>
        <w:autoSpaceDE w:val="0"/>
        <w:autoSpaceDN w:val="0"/>
        <w:adjustRightInd w:val="0"/>
        <w:ind w:firstLineChars="1000" w:firstLine="2400"/>
        <w:rPr>
          <w:rFonts w:ascii="ＭＳ" w:eastAsia="ＭＳ" w:cs="ＭＳ"/>
          <w:color w:val="000000"/>
          <w:kern w:val="0"/>
          <w:sz w:val="24"/>
          <w:szCs w:val="24"/>
        </w:rPr>
      </w:pPr>
      <w:r w:rsidRPr="001C2A0E">
        <w:rPr>
          <w:rFonts w:ascii="ＭＳ" w:eastAsia="ＭＳ" w:cs="ＭＳ" w:hint="eastAsia"/>
          <w:color w:val="000000"/>
          <w:kern w:val="0"/>
          <w:sz w:val="24"/>
          <w:szCs w:val="24"/>
        </w:rPr>
        <w:t xml:space="preserve">営業所 東京都杉並区西荻北三丁目４３番１２号 </w:t>
      </w:r>
    </w:p>
    <w:p w:rsidR="001C2A0E" w:rsidRDefault="001C2A0E" w:rsidP="002D054B">
      <w:pPr>
        <w:autoSpaceDE w:val="0"/>
        <w:autoSpaceDN w:val="0"/>
        <w:adjustRightInd w:val="0"/>
        <w:ind w:firstLineChars="1000" w:firstLine="2400"/>
        <w:rPr>
          <w:rFonts w:ascii="ＭＳ" w:eastAsia="ＭＳ" w:cs="ＭＳ"/>
          <w:color w:val="000000"/>
          <w:kern w:val="0"/>
          <w:sz w:val="24"/>
          <w:szCs w:val="24"/>
        </w:rPr>
      </w:pPr>
      <w:r w:rsidRPr="001C2A0E">
        <w:rPr>
          <w:rFonts w:ascii="ＭＳ" w:eastAsia="ＭＳ" w:cs="ＭＳ" w:hint="eastAsia"/>
          <w:color w:val="000000"/>
          <w:kern w:val="0"/>
          <w:sz w:val="24"/>
          <w:szCs w:val="24"/>
        </w:rPr>
        <w:t xml:space="preserve">℡ </w:t>
      </w:r>
      <w:r w:rsidR="008F389A">
        <w:rPr>
          <w:rFonts w:ascii="ＭＳ" w:eastAsia="ＭＳ" w:cs="ＭＳ" w:hint="eastAsia"/>
          <w:color w:val="000000"/>
          <w:kern w:val="0"/>
          <w:sz w:val="24"/>
          <w:szCs w:val="24"/>
        </w:rPr>
        <w:t>０３－３３</w:t>
      </w:r>
      <w:r w:rsidRPr="001C2A0E">
        <w:rPr>
          <w:rFonts w:ascii="ＭＳ" w:eastAsia="ＭＳ" w:cs="ＭＳ" w:hint="eastAsia"/>
          <w:color w:val="000000"/>
          <w:kern w:val="0"/>
          <w:sz w:val="24"/>
          <w:szCs w:val="24"/>
        </w:rPr>
        <w:t xml:space="preserve">９０－０２７２ </w:t>
      </w:r>
    </w:p>
    <w:p w:rsidR="002D054B" w:rsidRPr="001C2A0E" w:rsidRDefault="002D054B" w:rsidP="001C2A0E">
      <w:pPr>
        <w:autoSpaceDE w:val="0"/>
        <w:autoSpaceDN w:val="0"/>
        <w:adjustRightInd w:val="0"/>
        <w:ind w:firstLineChars="900" w:firstLine="2160"/>
        <w:rPr>
          <w:rFonts w:ascii="ＭＳ" w:eastAsia="ＭＳ" w:cs="ＭＳ"/>
          <w:color w:val="000000"/>
          <w:kern w:val="0"/>
          <w:sz w:val="24"/>
          <w:szCs w:val="24"/>
        </w:rPr>
      </w:pPr>
    </w:p>
    <w:p w:rsidR="001C2A0E" w:rsidRPr="001C2A0E" w:rsidRDefault="001C2A0E" w:rsidP="001C2A0E">
      <w:pPr>
        <w:autoSpaceDE w:val="0"/>
        <w:autoSpaceDN w:val="0"/>
        <w:adjustRightInd w:val="0"/>
        <w:ind w:left="2160" w:hangingChars="900" w:hanging="2160"/>
        <w:rPr>
          <w:rFonts w:ascii="ＭＳ" w:eastAsia="ＭＳ" w:cs="ＭＳ"/>
          <w:color w:val="000000"/>
          <w:kern w:val="0"/>
          <w:sz w:val="24"/>
          <w:szCs w:val="24"/>
        </w:rPr>
      </w:pPr>
      <w:r w:rsidRPr="001C2A0E">
        <w:rPr>
          <w:rFonts w:ascii="ＭＳ" w:eastAsia="ＭＳ" w:cs="ＭＳ" w:hint="eastAsia"/>
          <w:color w:val="000000"/>
          <w:kern w:val="0"/>
          <w:sz w:val="24"/>
          <w:szCs w:val="24"/>
        </w:rPr>
        <w:t xml:space="preserve">金融商品取引業者 </w:t>
      </w:r>
      <w:r>
        <w:rPr>
          <w:rFonts w:ascii="ＭＳ" w:eastAsia="ＭＳ" w:cs="ＭＳ" w:hint="eastAsia"/>
          <w:color w:val="000000"/>
          <w:kern w:val="0"/>
          <w:sz w:val="24"/>
          <w:szCs w:val="24"/>
        </w:rPr>
        <w:t xml:space="preserve"> </w:t>
      </w:r>
      <w:r w:rsidRPr="001C2A0E">
        <w:rPr>
          <w:rFonts w:ascii="ＭＳ" w:eastAsia="ＭＳ" w:cs="ＭＳ" w:hint="eastAsia"/>
          <w:color w:val="000000"/>
          <w:kern w:val="0"/>
          <w:sz w:val="24"/>
          <w:szCs w:val="24"/>
        </w:rPr>
        <w:t xml:space="preserve">当社は、投資助言業を行う金融商品取引業者であり、登録番号は次のとおりです。 </w:t>
      </w:r>
    </w:p>
    <w:p w:rsidR="001C2A0E" w:rsidRDefault="001C2A0E" w:rsidP="001C2A0E">
      <w:pPr>
        <w:autoSpaceDE w:val="0"/>
        <w:autoSpaceDN w:val="0"/>
        <w:adjustRightInd w:val="0"/>
        <w:ind w:firstLineChars="1050" w:firstLine="2520"/>
        <w:rPr>
          <w:rFonts w:ascii="ＭＳ" w:eastAsia="ＭＳ" w:cs="ＭＳ"/>
          <w:color w:val="000000"/>
          <w:kern w:val="0"/>
          <w:sz w:val="24"/>
          <w:szCs w:val="24"/>
        </w:rPr>
      </w:pPr>
      <w:r w:rsidRPr="001C2A0E">
        <w:rPr>
          <w:rFonts w:ascii="ＭＳ" w:eastAsia="ＭＳ" w:cs="ＭＳ" w:hint="eastAsia"/>
          <w:color w:val="000000"/>
          <w:kern w:val="0"/>
          <w:sz w:val="24"/>
          <w:szCs w:val="24"/>
        </w:rPr>
        <w:t xml:space="preserve">登録番号：関東財務局長（金商）第２０８６号 </w:t>
      </w:r>
    </w:p>
    <w:p w:rsidR="002D054B" w:rsidRDefault="002D054B" w:rsidP="001C2A0E">
      <w:pPr>
        <w:autoSpaceDE w:val="0"/>
        <w:autoSpaceDN w:val="0"/>
        <w:adjustRightInd w:val="0"/>
        <w:ind w:firstLineChars="1050" w:firstLine="2520"/>
        <w:rPr>
          <w:rFonts w:ascii="ＭＳ" w:eastAsia="ＭＳ" w:cs="ＭＳ"/>
          <w:color w:val="000000"/>
          <w:kern w:val="0"/>
          <w:sz w:val="24"/>
          <w:szCs w:val="24"/>
        </w:rPr>
      </w:pPr>
    </w:p>
    <w:p w:rsidR="002D054B" w:rsidRDefault="002D054B" w:rsidP="001C2A0E">
      <w:pPr>
        <w:autoSpaceDE w:val="0"/>
        <w:autoSpaceDN w:val="0"/>
        <w:adjustRightInd w:val="0"/>
        <w:ind w:firstLineChars="1050" w:firstLine="2520"/>
        <w:rPr>
          <w:rFonts w:ascii="ＭＳ" w:eastAsia="ＭＳ" w:cs="ＭＳ"/>
          <w:color w:val="000000"/>
          <w:kern w:val="0"/>
          <w:sz w:val="24"/>
          <w:szCs w:val="24"/>
        </w:rPr>
      </w:pPr>
    </w:p>
    <w:p w:rsidR="001C2A0E" w:rsidRPr="001C2A0E" w:rsidRDefault="001C2A0E" w:rsidP="001C2A0E">
      <w:pPr>
        <w:autoSpaceDE w:val="0"/>
        <w:autoSpaceDN w:val="0"/>
        <w:adjustRightInd w:val="0"/>
        <w:ind w:firstLineChars="1050" w:firstLine="2520"/>
        <w:rPr>
          <w:rFonts w:ascii="ＭＳ" w:eastAsia="ＭＳ" w:cs="ＭＳ"/>
          <w:color w:val="000000"/>
          <w:kern w:val="0"/>
          <w:sz w:val="24"/>
          <w:szCs w:val="24"/>
        </w:rPr>
      </w:pPr>
    </w:p>
    <w:p w:rsidR="001C2A0E" w:rsidRDefault="001C2A0E" w:rsidP="001C2A0E">
      <w:pPr>
        <w:autoSpaceDE w:val="0"/>
        <w:autoSpaceDN w:val="0"/>
        <w:adjustRightInd w:val="0"/>
        <w:rPr>
          <w:rFonts w:ascii="ＭＳ" w:eastAsia="ＭＳ" w:cs="ＭＳ"/>
          <w:color w:val="000000"/>
          <w:kern w:val="0"/>
          <w:sz w:val="24"/>
          <w:szCs w:val="24"/>
        </w:rPr>
      </w:pPr>
      <w:r w:rsidRPr="001C2A0E">
        <w:rPr>
          <w:rFonts w:ascii="ＭＳ" w:eastAsia="ＭＳ" w:cs="ＭＳ" w:hint="eastAsia"/>
          <w:color w:val="000000"/>
          <w:kern w:val="0"/>
          <w:sz w:val="24"/>
          <w:szCs w:val="24"/>
        </w:rPr>
        <w:t xml:space="preserve">○ 投資助言契約の概要 </w:t>
      </w:r>
    </w:p>
    <w:p w:rsidR="002D054B" w:rsidRPr="001C2A0E" w:rsidRDefault="002D054B" w:rsidP="001C2A0E">
      <w:pPr>
        <w:autoSpaceDE w:val="0"/>
        <w:autoSpaceDN w:val="0"/>
        <w:adjustRightInd w:val="0"/>
        <w:rPr>
          <w:rFonts w:ascii="ＭＳ" w:eastAsia="ＭＳ" w:cs="ＭＳ"/>
          <w:color w:val="000000"/>
          <w:kern w:val="0"/>
          <w:sz w:val="24"/>
          <w:szCs w:val="24"/>
        </w:rPr>
      </w:pPr>
    </w:p>
    <w:p w:rsidR="00515E16" w:rsidRDefault="001C2A0E" w:rsidP="001C2A0E">
      <w:pPr>
        <w:autoSpaceDE w:val="0"/>
        <w:autoSpaceDN w:val="0"/>
        <w:adjustRightInd w:val="0"/>
        <w:ind w:left="457" w:hanging="458"/>
        <w:rPr>
          <w:rFonts w:ascii="ＭＳ" w:eastAsia="ＭＳ" w:cs="ＭＳ"/>
          <w:color w:val="000000"/>
          <w:kern w:val="0"/>
          <w:sz w:val="24"/>
          <w:szCs w:val="24"/>
        </w:rPr>
      </w:pPr>
      <w:r w:rsidRPr="001C2A0E">
        <w:rPr>
          <w:rFonts w:ascii="ＭＳ" w:eastAsia="ＭＳ" w:cs="ＭＳ" w:hint="eastAsia"/>
          <w:color w:val="000000"/>
          <w:kern w:val="0"/>
          <w:sz w:val="24"/>
          <w:szCs w:val="24"/>
        </w:rPr>
        <w:t>（１）投資顧問契約は、有価証券等の価値等の分析に基づく投資判断をお客様に助言する契約です。</w:t>
      </w:r>
    </w:p>
    <w:p w:rsidR="002D054B" w:rsidRDefault="002D054B" w:rsidP="001C2A0E">
      <w:pPr>
        <w:autoSpaceDE w:val="0"/>
        <w:autoSpaceDN w:val="0"/>
        <w:adjustRightInd w:val="0"/>
        <w:ind w:left="457" w:hanging="458"/>
        <w:rPr>
          <w:rFonts w:ascii="ＭＳ" w:eastAsia="ＭＳ" w:cs="ＭＳ"/>
          <w:color w:val="000000"/>
          <w:kern w:val="0"/>
          <w:sz w:val="24"/>
          <w:szCs w:val="24"/>
        </w:rPr>
      </w:pPr>
    </w:p>
    <w:p w:rsidR="009C6750" w:rsidRDefault="00515E16" w:rsidP="00515E16">
      <w:pPr>
        <w:autoSpaceDE w:val="0"/>
        <w:autoSpaceDN w:val="0"/>
        <w:adjustRightInd w:val="0"/>
        <w:ind w:left="457" w:hanging="458"/>
        <w:rPr>
          <w:rFonts w:ascii="ＭＳ" w:eastAsia="ＭＳ" w:cs="ＭＳ"/>
          <w:color w:val="000000"/>
          <w:kern w:val="0"/>
          <w:sz w:val="24"/>
          <w:szCs w:val="24"/>
        </w:rPr>
      </w:pPr>
      <w:r>
        <w:rPr>
          <w:rFonts w:ascii="ＭＳ" w:eastAsia="ＭＳ" w:cs="ＭＳ" w:hint="eastAsia"/>
          <w:color w:val="000000"/>
          <w:kern w:val="0"/>
          <w:sz w:val="24"/>
          <w:szCs w:val="24"/>
        </w:rPr>
        <w:t>（２）当社の</w:t>
      </w:r>
      <w:r w:rsidR="001B1872">
        <w:rPr>
          <w:rFonts w:ascii="ＭＳ" w:eastAsia="ＭＳ" w:cs="ＭＳ" w:hint="eastAsia"/>
          <w:color w:val="000000"/>
          <w:kern w:val="0"/>
          <w:sz w:val="24"/>
          <w:szCs w:val="24"/>
        </w:rPr>
        <w:t>助言に基づいて、お客様が投資を行った成果は、すべてお客様に帰属します。当社の助言は、お客様を拘束するものではなく、有価証券等の売買を強制するものではありません。売買の結果、お客様に損害が発生することがあっても、当社はこれを賠償する責任は負いません。</w:t>
      </w:r>
    </w:p>
    <w:p w:rsidR="009C6750" w:rsidRDefault="009C6750" w:rsidP="00515E16">
      <w:pPr>
        <w:autoSpaceDE w:val="0"/>
        <w:autoSpaceDN w:val="0"/>
        <w:adjustRightInd w:val="0"/>
        <w:ind w:left="457" w:hanging="458"/>
        <w:rPr>
          <w:rFonts w:ascii="ＭＳ" w:eastAsia="ＭＳ" w:cs="ＭＳ"/>
          <w:color w:val="000000"/>
          <w:kern w:val="0"/>
          <w:sz w:val="24"/>
          <w:szCs w:val="24"/>
        </w:rPr>
      </w:pPr>
    </w:p>
    <w:p w:rsidR="009C6750" w:rsidRDefault="009C6750" w:rsidP="00515E16">
      <w:pPr>
        <w:autoSpaceDE w:val="0"/>
        <w:autoSpaceDN w:val="0"/>
        <w:adjustRightInd w:val="0"/>
        <w:ind w:left="457" w:hanging="458"/>
        <w:rPr>
          <w:rFonts w:ascii="ＭＳ" w:eastAsia="ＭＳ" w:cs="ＭＳ"/>
          <w:color w:val="000000"/>
          <w:kern w:val="0"/>
          <w:sz w:val="24"/>
          <w:szCs w:val="24"/>
        </w:rPr>
      </w:pPr>
    </w:p>
    <w:p w:rsidR="009C6750" w:rsidRDefault="009C6750" w:rsidP="00515E16">
      <w:pPr>
        <w:autoSpaceDE w:val="0"/>
        <w:autoSpaceDN w:val="0"/>
        <w:adjustRightInd w:val="0"/>
        <w:ind w:left="457" w:hanging="458"/>
        <w:rPr>
          <w:rFonts w:ascii="ＭＳ" w:eastAsia="ＭＳ" w:cs="ＭＳ"/>
          <w:color w:val="000000"/>
          <w:kern w:val="0"/>
          <w:sz w:val="24"/>
          <w:szCs w:val="24"/>
        </w:rPr>
      </w:pPr>
    </w:p>
    <w:p w:rsidR="009C6750" w:rsidRDefault="009C6750" w:rsidP="00515E16">
      <w:pPr>
        <w:autoSpaceDE w:val="0"/>
        <w:autoSpaceDN w:val="0"/>
        <w:adjustRightInd w:val="0"/>
        <w:ind w:left="457" w:hanging="458"/>
        <w:rPr>
          <w:rFonts w:ascii="ＭＳ" w:eastAsia="ＭＳ" w:cs="ＭＳ"/>
          <w:color w:val="000000"/>
          <w:kern w:val="0"/>
          <w:sz w:val="24"/>
          <w:szCs w:val="24"/>
        </w:rPr>
      </w:pPr>
    </w:p>
    <w:p w:rsidR="009C6750" w:rsidRDefault="009C6750" w:rsidP="00515E16">
      <w:pPr>
        <w:autoSpaceDE w:val="0"/>
        <w:autoSpaceDN w:val="0"/>
        <w:adjustRightInd w:val="0"/>
        <w:ind w:left="457" w:hanging="458"/>
        <w:rPr>
          <w:rFonts w:ascii="ＭＳ" w:eastAsia="ＭＳ" w:cs="ＭＳ"/>
          <w:color w:val="000000"/>
          <w:kern w:val="0"/>
          <w:sz w:val="24"/>
          <w:szCs w:val="24"/>
        </w:rPr>
      </w:pPr>
    </w:p>
    <w:p w:rsidR="009C6750" w:rsidRDefault="009C6750" w:rsidP="00515E16">
      <w:pPr>
        <w:autoSpaceDE w:val="0"/>
        <w:autoSpaceDN w:val="0"/>
        <w:adjustRightInd w:val="0"/>
        <w:ind w:left="457" w:hanging="458"/>
        <w:rPr>
          <w:rFonts w:ascii="ＭＳ" w:eastAsia="ＭＳ" w:cs="ＭＳ"/>
          <w:color w:val="000000"/>
          <w:kern w:val="0"/>
          <w:sz w:val="24"/>
          <w:szCs w:val="24"/>
        </w:rPr>
      </w:pPr>
    </w:p>
    <w:p w:rsidR="009C6750" w:rsidRDefault="009C6750" w:rsidP="00515E16">
      <w:pPr>
        <w:autoSpaceDE w:val="0"/>
        <w:autoSpaceDN w:val="0"/>
        <w:adjustRightInd w:val="0"/>
        <w:ind w:left="457" w:hanging="458"/>
        <w:rPr>
          <w:rFonts w:ascii="ＭＳ" w:eastAsia="ＭＳ" w:cs="ＭＳ"/>
          <w:color w:val="000000"/>
          <w:kern w:val="0"/>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49"/>
      </w:tblGrid>
      <w:tr w:rsidR="002D054B" w:rsidTr="00EB177C">
        <w:trPr>
          <w:trHeight w:val="6405"/>
        </w:trPr>
        <w:tc>
          <w:tcPr>
            <w:tcW w:w="8535" w:type="dxa"/>
            <w:tcBorders>
              <w:top w:val="single" w:sz="4" w:space="0" w:color="auto"/>
              <w:left w:val="single" w:sz="4" w:space="0" w:color="auto"/>
              <w:bottom w:val="single" w:sz="4" w:space="0" w:color="auto"/>
              <w:right w:val="single" w:sz="4" w:space="0" w:color="auto"/>
            </w:tcBorders>
          </w:tcPr>
          <w:p w:rsidR="004E0316" w:rsidRDefault="002D054B" w:rsidP="004E0316">
            <w:pPr>
              <w:pStyle w:val="a7"/>
              <w:numPr>
                <w:ilvl w:val="0"/>
                <w:numId w:val="1"/>
              </w:numPr>
              <w:autoSpaceDE w:val="0"/>
              <w:autoSpaceDN w:val="0"/>
              <w:adjustRightInd w:val="0"/>
              <w:ind w:leftChars="0"/>
              <w:rPr>
                <w:rFonts w:ascii="ＭＳ" w:eastAsia="ＭＳ" w:cs="ＭＳ"/>
                <w:color w:val="000000"/>
                <w:kern w:val="0"/>
                <w:sz w:val="24"/>
                <w:szCs w:val="24"/>
                <w:u w:val="single"/>
              </w:rPr>
            </w:pPr>
            <w:r w:rsidRPr="002D054B">
              <w:rPr>
                <w:rFonts w:ascii="ＭＳ" w:eastAsia="ＭＳ" w:cs="ＭＳ" w:hint="eastAsia"/>
                <w:color w:val="000000"/>
                <w:kern w:val="0"/>
                <w:sz w:val="24"/>
                <w:szCs w:val="24"/>
                <w:u w:val="single"/>
              </w:rPr>
              <w:lastRenderedPageBreak/>
              <w:t>提供方法及び報酬等について</w:t>
            </w:r>
          </w:p>
          <w:p w:rsidR="004E0316" w:rsidRDefault="004E0316" w:rsidP="004E0316">
            <w:pPr>
              <w:pStyle w:val="a7"/>
              <w:autoSpaceDE w:val="0"/>
              <w:autoSpaceDN w:val="0"/>
              <w:adjustRightInd w:val="0"/>
              <w:ind w:leftChars="0" w:left="365"/>
              <w:rPr>
                <w:rFonts w:ascii="ＭＳ" w:eastAsia="ＭＳ" w:cs="ＭＳ"/>
                <w:color w:val="000000"/>
                <w:kern w:val="0"/>
                <w:sz w:val="24"/>
                <w:szCs w:val="24"/>
              </w:rPr>
            </w:pPr>
            <w:r>
              <w:rPr>
                <w:rFonts w:ascii="ＭＳ" w:eastAsia="ＭＳ" w:cs="ＭＳ" w:hint="eastAsia"/>
                <w:color w:val="000000"/>
                <w:kern w:val="0"/>
                <w:sz w:val="24"/>
                <w:szCs w:val="24"/>
              </w:rPr>
              <w:t>投資顧問業務の提供方法及び報酬額等は次のとおりといたします。</w:t>
            </w:r>
          </w:p>
          <w:p w:rsidR="004E0316" w:rsidRPr="004E0316" w:rsidRDefault="004E0316" w:rsidP="004E0316">
            <w:pPr>
              <w:pStyle w:val="a7"/>
              <w:autoSpaceDE w:val="0"/>
              <w:autoSpaceDN w:val="0"/>
              <w:adjustRightInd w:val="0"/>
              <w:ind w:leftChars="0" w:left="365"/>
              <w:rPr>
                <w:rFonts w:ascii="ＭＳ" w:eastAsia="ＭＳ" w:cs="ＭＳ"/>
                <w:color w:val="000000"/>
                <w:kern w:val="0"/>
                <w:sz w:val="24"/>
                <w:szCs w:val="24"/>
              </w:rPr>
            </w:pPr>
          </w:p>
          <w:tbl>
            <w:tblPr>
              <w:tblW w:w="820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25"/>
              <w:gridCol w:w="2235"/>
              <w:gridCol w:w="1515"/>
              <w:gridCol w:w="2730"/>
            </w:tblGrid>
            <w:tr w:rsidR="004E0316" w:rsidTr="004E0316">
              <w:trPr>
                <w:trHeight w:val="405"/>
              </w:trPr>
              <w:tc>
                <w:tcPr>
                  <w:tcW w:w="1725" w:type="dxa"/>
                </w:tcPr>
                <w:p w:rsidR="004E0316" w:rsidRPr="004E0316" w:rsidRDefault="004E0316" w:rsidP="004E0316">
                  <w:pPr>
                    <w:autoSpaceDE w:val="0"/>
                    <w:autoSpaceDN w:val="0"/>
                    <w:adjustRightInd w:val="0"/>
                    <w:rPr>
                      <w:rFonts w:ascii="ＭＳ" w:eastAsia="ＭＳ" w:cs="ＭＳ"/>
                      <w:color w:val="000000"/>
                      <w:kern w:val="0"/>
                      <w:szCs w:val="21"/>
                    </w:rPr>
                  </w:pPr>
                  <w:r>
                    <w:rPr>
                      <w:rFonts w:ascii="ＭＳ" w:eastAsia="ＭＳ" w:cs="ＭＳ"/>
                      <w:color w:val="000000"/>
                      <w:kern w:val="0"/>
                      <w:szCs w:val="21"/>
                    </w:rPr>
                    <w:t>コースの名称</w:t>
                  </w:r>
                </w:p>
              </w:tc>
              <w:tc>
                <w:tcPr>
                  <w:tcW w:w="2235" w:type="dxa"/>
                </w:tcPr>
                <w:p w:rsidR="004E0316" w:rsidRPr="004E0316" w:rsidRDefault="004E0316" w:rsidP="004E0316">
                  <w:pPr>
                    <w:autoSpaceDE w:val="0"/>
                    <w:autoSpaceDN w:val="0"/>
                    <w:adjustRightInd w:val="0"/>
                    <w:ind w:left="322" w:hanging="458"/>
                    <w:rPr>
                      <w:rFonts w:ascii="ＭＳ" w:eastAsia="ＭＳ" w:cs="ＭＳ"/>
                      <w:color w:val="000000"/>
                      <w:kern w:val="0"/>
                      <w:szCs w:val="21"/>
                    </w:rPr>
                  </w:pPr>
                  <w:r>
                    <w:rPr>
                      <w:rFonts w:ascii="ＭＳ" w:eastAsia="ＭＳ" w:cs="ＭＳ"/>
                      <w:color w:val="000000"/>
                      <w:kern w:val="0"/>
                      <w:sz w:val="24"/>
                      <w:szCs w:val="24"/>
                    </w:rPr>
                    <w:t xml:space="preserve">　　</w:t>
                  </w:r>
                  <w:r>
                    <w:rPr>
                      <w:rFonts w:ascii="ＭＳ" w:eastAsia="ＭＳ" w:cs="ＭＳ"/>
                      <w:color w:val="000000"/>
                      <w:kern w:val="0"/>
                      <w:szCs w:val="21"/>
                    </w:rPr>
                    <w:t>役務の内容</w:t>
                  </w:r>
                </w:p>
              </w:tc>
              <w:tc>
                <w:tcPr>
                  <w:tcW w:w="1515" w:type="dxa"/>
                  <w:tcBorders>
                    <w:bottom w:val="single" w:sz="4" w:space="0" w:color="auto"/>
                  </w:tcBorders>
                </w:tcPr>
                <w:p w:rsidR="004E0316" w:rsidRPr="004E0316" w:rsidRDefault="004E0316" w:rsidP="004E0316">
                  <w:pPr>
                    <w:autoSpaceDE w:val="0"/>
                    <w:autoSpaceDN w:val="0"/>
                    <w:adjustRightInd w:val="0"/>
                    <w:ind w:left="322" w:hanging="458"/>
                    <w:rPr>
                      <w:rFonts w:ascii="ＭＳ" w:eastAsia="ＭＳ" w:cs="ＭＳ"/>
                      <w:color w:val="000000"/>
                      <w:kern w:val="0"/>
                      <w:szCs w:val="21"/>
                    </w:rPr>
                  </w:pPr>
                  <w:r>
                    <w:rPr>
                      <w:rFonts w:ascii="ＭＳ" w:eastAsia="ＭＳ" w:cs="ＭＳ"/>
                      <w:color w:val="000000"/>
                      <w:kern w:val="0"/>
                      <w:szCs w:val="21"/>
                    </w:rPr>
                    <w:t xml:space="preserve">　　報酬額</w:t>
                  </w:r>
                </w:p>
              </w:tc>
              <w:tc>
                <w:tcPr>
                  <w:tcW w:w="2730" w:type="dxa"/>
                </w:tcPr>
                <w:p w:rsidR="004E0316" w:rsidRPr="004E0316" w:rsidRDefault="004E0316" w:rsidP="004E0316">
                  <w:pPr>
                    <w:autoSpaceDE w:val="0"/>
                    <w:autoSpaceDN w:val="0"/>
                    <w:adjustRightInd w:val="0"/>
                    <w:ind w:left="322" w:hanging="458"/>
                    <w:rPr>
                      <w:rFonts w:ascii="ＭＳ" w:eastAsia="ＭＳ" w:cs="ＭＳ"/>
                      <w:color w:val="000000"/>
                      <w:kern w:val="0"/>
                      <w:szCs w:val="21"/>
                    </w:rPr>
                  </w:pPr>
                  <w:r>
                    <w:rPr>
                      <w:rFonts w:ascii="ＭＳ" w:eastAsia="ＭＳ" w:cs="ＭＳ"/>
                      <w:color w:val="000000"/>
                      <w:kern w:val="0"/>
                      <w:sz w:val="24"/>
                      <w:szCs w:val="24"/>
                    </w:rPr>
                    <w:t xml:space="preserve">　　　　</w:t>
                  </w:r>
                  <w:r>
                    <w:rPr>
                      <w:rFonts w:ascii="ＭＳ" w:eastAsia="ＭＳ" w:cs="ＭＳ"/>
                      <w:color w:val="000000"/>
                      <w:kern w:val="0"/>
                      <w:szCs w:val="21"/>
                    </w:rPr>
                    <w:t>契約期間</w:t>
                  </w:r>
                </w:p>
              </w:tc>
            </w:tr>
            <w:tr w:rsidR="004E0316" w:rsidTr="004E0316">
              <w:trPr>
                <w:trHeight w:val="2130"/>
              </w:trPr>
              <w:tc>
                <w:tcPr>
                  <w:tcW w:w="1725" w:type="dxa"/>
                </w:tcPr>
                <w:p w:rsidR="004E0316" w:rsidRDefault="004E0316" w:rsidP="004E0316">
                  <w:pPr>
                    <w:autoSpaceDE w:val="0"/>
                    <w:autoSpaceDN w:val="0"/>
                    <w:adjustRightInd w:val="0"/>
                    <w:ind w:left="322" w:hanging="458"/>
                    <w:rPr>
                      <w:rFonts w:ascii="ＭＳ" w:eastAsia="ＭＳ" w:cs="ＭＳ"/>
                      <w:color w:val="000000"/>
                      <w:kern w:val="0"/>
                      <w:szCs w:val="21"/>
                    </w:rPr>
                  </w:pPr>
                </w:p>
                <w:p w:rsidR="004E0316" w:rsidRDefault="004E0316" w:rsidP="004E0316">
                  <w:pPr>
                    <w:autoSpaceDE w:val="0"/>
                    <w:autoSpaceDN w:val="0"/>
                    <w:adjustRightInd w:val="0"/>
                    <w:ind w:left="322" w:hanging="458"/>
                    <w:rPr>
                      <w:rFonts w:ascii="ＭＳ" w:eastAsia="ＭＳ" w:cs="ＭＳ"/>
                      <w:color w:val="000000"/>
                      <w:kern w:val="0"/>
                      <w:szCs w:val="21"/>
                    </w:rPr>
                  </w:pPr>
                  <w:r>
                    <w:rPr>
                      <w:rFonts w:ascii="ＭＳ" w:eastAsia="ＭＳ" w:cs="ＭＳ"/>
                      <w:color w:val="000000"/>
                      <w:kern w:val="0"/>
                      <w:szCs w:val="21"/>
                    </w:rPr>
                    <w:t>売買シグナル　　　　配信コース</w:t>
                  </w:r>
                </w:p>
                <w:p w:rsidR="004E0316" w:rsidRPr="004E0316" w:rsidRDefault="004E0316" w:rsidP="004E0316">
                  <w:pPr>
                    <w:autoSpaceDE w:val="0"/>
                    <w:autoSpaceDN w:val="0"/>
                    <w:adjustRightInd w:val="0"/>
                    <w:ind w:left="322" w:hanging="458"/>
                    <w:rPr>
                      <w:rFonts w:ascii="ＭＳ" w:eastAsia="ＭＳ" w:cs="ＭＳ"/>
                      <w:color w:val="000000"/>
                      <w:kern w:val="0"/>
                      <w:szCs w:val="21"/>
                    </w:rPr>
                  </w:pPr>
                </w:p>
                <w:p w:rsidR="004E0316" w:rsidRDefault="004E0316" w:rsidP="004E0316">
                  <w:pPr>
                    <w:autoSpaceDE w:val="0"/>
                    <w:autoSpaceDN w:val="0"/>
                    <w:adjustRightInd w:val="0"/>
                    <w:ind w:left="322" w:hanging="458"/>
                    <w:rPr>
                      <w:rFonts w:ascii="ＭＳ" w:eastAsia="ＭＳ" w:cs="ＭＳ"/>
                      <w:color w:val="000000"/>
                      <w:kern w:val="0"/>
                      <w:sz w:val="24"/>
                      <w:szCs w:val="24"/>
                    </w:rPr>
                  </w:pPr>
                </w:p>
                <w:p w:rsidR="004E0316" w:rsidRDefault="004E0316" w:rsidP="004E0316">
                  <w:pPr>
                    <w:autoSpaceDE w:val="0"/>
                    <w:autoSpaceDN w:val="0"/>
                    <w:adjustRightInd w:val="0"/>
                    <w:ind w:left="322" w:hanging="458"/>
                    <w:rPr>
                      <w:rFonts w:ascii="ＭＳ" w:eastAsia="ＭＳ" w:cs="ＭＳ"/>
                      <w:color w:val="000000"/>
                      <w:kern w:val="0"/>
                      <w:sz w:val="24"/>
                      <w:szCs w:val="24"/>
                    </w:rPr>
                  </w:pPr>
                </w:p>
                <w:p w:rsidR="004E0316" w:rsidRDefault="004E0316" w:rsidP="004E0316">
                  <w:pPr>
                    <w:autoSpaceDE w:val="0"/>
                    <w:autoSpaceDN w:val="0"/>
                    <w:adjustRightInd w:val="0"/>
                    <w:ind w:left="322" w:hanging="458"/>
                    <w:rPr>
                      <w:rFonts w:ascii="ＭＳ" w:eastAsia="ＭＳ" w:cs="ＭＳ"/>
                      <w:color w:val="000000"/>
                      <w:kern w:val="0"/>
                      <w:sz w:val="24"/>
                      <w:szCs w:val="24"/>
                    </w:rPr>
                  </w:pPr>
                </w:p>
              </w:tc>
              <w:tc>
                <w:tcPr>
                  <w:tcW w:w="2235" w:type="dxa"/>
                </w:tcPr>
                <w:p w:rsidR="004E0316" w:rsidRPr="00D51575" w:rsidRDefault="004E0316" w:rsidP="00D51575">
                  <w:pPr>
                    <w:widowControl/>
                    <w:jc w:val="left"/>
                    <w:rPr>
                      <w:rFonts w:ascii="ＭＳ" w:eastAsia="ＭＳ" w:cs="ＭＳ"/>
                      <w:color w:val="000000"/>
                      <w:kern w:val="0"/>
                      <w:szCs w:val="21"/>
                    </w:rPr>
                  </w:pPr>
                  <w:r>
                    <w:rPr>
                      <w:rFonts w:ascii="ＭＳ" w:eastAsia="ＭＳ" w:cs="ＭＳ"/>
                      <w:color w:val="000000"/>
                      <w:kern w:val="0"/>
                      <w:szCs w:val="21"/>
                    </w:rPr>
                    <w:t>チャート分析による今後の</w:t>
                  </w:r>
                  <w:r w:rsidR="00D51575">
                    <w:rPr>
                      <w:rFonts w:ascii="ＭＳ" w:eastAsia="ＭＳ" w:cs="ＭＳ"/>
                      <w:color w:val="000000"/>
                      <w:kern w:val="0"/>
                      <w:szCs w:val="21"/>
                    </w:rPr>
                    <w:t>動向予測を毎日・具体的な売買価格助言を不定期で電子メールにて配信いたします。</w:t>
                  </w:r>
                </w:p>
              </w:tc>
              <w:tc>
                <w:tcPr>
                  <w:tcW w:w="1515" w:type="dxa"/>
                  <w:tcBorders>
                    <w:bottom w:val="single" w:sz="4" w:space="0" w:color="auto"/>
                  </w:tcBorders>
                </w:tcPr>
                <w:p w:rsidR="004E0316" w:rsidRDefault="004E0316">
                  <w:pPr>
                    <w:widowControl/>
                    <w:jc w:val="left"/>
                    <w:rPr>
                      <w:rFonts w:ascii="ＭＳ" w:eastAsia="ＭＳ" w:cs="ＭＳ"/>
                      <w:color w:val="000000"/>
                      <w:kern w:val="0"/>
                      <w:szCs w:val="21"/>
                    </w:rPr>
                  </w:pPr>
                </w:p>
                <w:p w:rsidR="00D51575" w:rsidRDefault="00D51575">
                  <w:pPr>
                    <w:widowControl/>
                    <w:jc w:val="left"/>
                    <w:rPr>
                      <w:rFonts w:ascii="ＭＳ" w:eastAsia="ＭＳ" w:cs="ＭＳ"/>
                      <w:color w:val="000000"/>
                      <w:kern w:val="0"/>
                      <w:szCs w:val="21"/>
                    </w:rPr>
                  </w:pPr>
                </w:p>
                <w:p w:rsidR="00D51575" w:rsidRDefault="00D51575">
                  <w:pPr>
                    <w:widowControl/>
                    <w:jc w:val="left"/>
                    <w:rPr>
                      <w:rFonts w:ascii="ＭＳ" w:eastAsia="ＭＳ" w:cs="ＭＳ"/>
                      <w:color w:val="000000"/>
                      <w:kern w:val="0"/>
                      <w:szCs w:val="21"/>
                    </w:rPr>
                  </w:pPr>
                </w:p>
                <w:p w:rsidR="00D51575" w:rsidRPr="00D51575" w:rsidRDefault="00D51575">
                  <w:pPr>
                    <w:widowControl/>
                    <w:jc w:val="left"/>
                    <w:rPr>
                      <w:rFonts w:ascii="ＭＳ" w:eastAsia="ＭＳ" w:cs="ＭＳ"/>
                      <w:color w:val="000000"/>
                      <w:kern w:val="0"/>
                      <w:szCs w:val="21"/>
                    </w:rPr>
                  </w:pPr>
                  <w:r>
                    <w:rPr>
                      <w:rFonts w:ascii="ＭＳ" w:eastAsia="ＭＳ" w:cs="ＭＳ" w:hint="eastAsia"/>
                      <w:color w:val="000000"/>
                      <w:kern w:val="0"/>
                      <w:szCs w:val="21"/>
                    </w:rPr>
                    <w:t>月額5,800円</w:t>
                  </w:r>
                </w:p>
                <w:p w:rsidR="004E0316" w:rsidRDefault="004E0316">
                  <w:pPr>
                    <w:widowControl/>
                    <w:jc w:val="left"/>
                    <w:rPr>
                      <w:rFonts w:ascii="ＭＳ" w:eastAsia="ＭＳ" w:cs="ＭＳ"/>
                      <w:color w:val="000000"/>
                      <w:kern w:val="0"/>
                      <w:sz w:val="24"/>
                      <w:szCs w:val="24"/>
                    </w:rPr>
                  </w:pPr>
                </w:p>
                <w:p w:rsidR="004E0316" w:rsidRDefault="004E0316">
                  <w:pPr>
                    <w:widowControl/>
                    <w:jc w:val="left"/>
                    <w:rPr>
                      <w:rFonts w:ascii="ＭＳ" w:eastAsia="ＭＳ" w:cs="ＭＳ"/>
                      <w:color w:val="000000"/>
                      <w:kern w:val="0"/>
                      <w:sz w:val="24"/>
                      <w:szCs w:val="24"/>
                    </w:rPr>
                  </w:pPr>
                </w:p>
                <w:p w:rsidR="004E0316" w:rsidRDefault="004E0316" w:rsidP="004E0316">
                  <w:pPr>
                    <w:autoSpaceDE w:val="0"/>
                    <w:autoSpaceDN w:val="0"/>
                    <w:adjustRightInd w:val="0"/>
                    <w:rPr>
                      <w:rFonts w:ascii="ＭＳ" w:eastAsia="ＭＳ" w:cs="ＭＳ"/>
                      <w:color w:val="000000"/>
                      <w:kern w:val="0"/>
                      <w:sz w:val="24"/>
                      <w:szCs w:val="24"/>
                    </w:rPr>
                  </w:pPr>
                </w:p>
              </w:tc>
              <w:tc>
                <w:tcPr>
                  <w:tcW w:w="2730" w:type="dxa"/>
                </w:tcPr>
                <w:p w:rsidR="004E0316" w:rsidRPr="00D51575" w:rsidRDefault="00D51575">
                  <w:pPr>
                    <w:widowControl/>
                    <w:jc w:val="left"/>
                    <w:rPr>
                      <w:rFonts w:ascii="ＭＳ" w:eastAsia="ＭＳ" w:cs="ＭＳ"/>
                      <w:color w:val="000000"/>
                      <w:kern w:val="0"/>
                      <w:szCs w:val="21"/>
                    </w:rPr>
                  </w:pPr>
                  <w:r>
                    <w:rPr>
                      <w:rFonts w:ascii="ＭＳ" w:eastAsia="ＭＳ" w:cs="ＭＳ"/>
                      <w:color w:val="000000"/>
                      <w:kern w:val="0"/>
                      <w:szCs w:val="21"/>
                    </w:rPr>
                    <w:t xml:space="preserve">　　　　　　　　　　　　　　　　　　　　　　　　　　　　　　　　　　　　　　　　　　　　　　　　　　　　　　　　　</w:t>
                  </w:r>
                </w:p>
                <w:p w:rsidR="004E0316" w:rsidRDefault="004E0316">
                  <w:pPr>
                    <w:widowControl/>
                    <w:jc w:val="left"/>
                    <w:rPr>
                      <w:rFonts w:ascii="ＭＳ" w:eastAsia="ＭＳ" w:cs="ＭＳ"/>
                      <w:color w:val="000000"/>
                      <w:kern w:val="0"/>
                      <w:sz w:val="24"/>
                      <w:szCs w:val="24"/>
                    </w:rPr>
                  </w:pPr>
                </w:p>
                <w:p w:rsidR="004E0316" w:rsidRDefault="004E0316">
                  <w:pPr>
                    <w:widowControl/>
                    <w:jc w:val="left"/>
                    <w:rPr>
                      <w:rFonts w:ascii="ＭＳ" w:eastAsia="ＭＳ" w:cs="ＭＳ"/>
                      <w:color w:val="000000"/>
                      <w:kern w:val="0"/>
                      <w:sz w:val="24"/>
                      <w:szCs w:val="24"/>
                    </w:rPr>
                  </w:pPr>
                </w:p>
                <w:p w:rsidR="004E0316" w:rsidRPr="00D51575" w:rsidRDefault="00D51575" w:rsidP="004E0316">
                  <w:pPr>
                    <w:autoSpaceDE w:val="0"/>
                    <w:autoSpaceDN w:val="0"/>
                    <w:adjustRightInd w:val="0"/>
                    <w:rPr>
                      <w:rFonts w:ascii="ＭＳ" w:eastAsia="ＭＳ" w:cs="ＭＳ"/>
                      <w:color w:val="000000"/>
                      <w:kern w:val="0"/>
                      <w:szCs w:val="21"/>
                    </w:rPr>
                  </w:pPr>
                  <w:r>
                    <w:rPr>
                      <w:rFonts w:ascii="ＭＳ" w:eastAsia="ＭＳ" w:cs="ＭＳ"/>
                      <w:color w:val="000000"/>
                      <w:kern w:val="0"/>
                      <w:sz w:val="24"/>
                      <w:szCs w:val="24"/>
                    </w:rPr>
                    <w:t xml:space="preserve">　　　</w:t>
                  </w:r>
                  <w:r>
                    <w:rPr>
                      <w:rFonts w:ascii="ＭＳ" w:eastAsia="ＭＳ" w:cs="ＭＳ"/>
                      <w:color w:val="000000"/>
                      <w:kern w:val="0"/>
                      <w:szCs w:val="21"/>
                    </w:rPr>
                    <w:t>1ヶ月間</w:t>
                  </w:r>
                </w:p>
              </w:tc>
            </w:tr>
          </w:tbl>
          <w:p w:rsidR="002D054B" w:rsidRDefault="00D51575" w:rsidP="002D054B">
            <w:pPr>
              <w:autoSpaceDE w:val="0"/>
              <w:autoSpaceDN w:val="0"/>
              <w:adjustRightInd w:val="0"/>
              <w:ind w:left="463" w:hanging="458"/>
              <w:rPr>
                <w:rFonts w:ascii="ＭＳ" w:eastAsia="ＭＳ" w:cs="ＭＳ"/>
                <w:color w:val="000000"/>
                <w:kern w:val="0"/>
                <w:sz w:val="24"/>
                <w:szCs w:val="24"/>
              </w:rPr>
            </w:pPr>
            <w:r>
              <w:rPr>
                <w:rFonts w:ascii="ＭＳ" w:eastAsia="ＭＳ" w:cs="ＭＳ"/>
                <w:color w:val="000000"/>
                <w:kern w:val="0"/>
                <w:sz w:val="24"/>
                <w:szCs w:val="24"/>
              </w:rPr>
              <w:t xml:space="preserve">　　成功報酬の支払時期は、契約時に同時履行とし、契約更新時についても同様といたします。</w:t>
            </w:r>
          </w:p>
          <w:p w:rsidR="00D51575" w:rsidRDefault="00D51575" w:rsidP="002D054B">
            <w:pPr>
              <w:autoSpaceDE w:val="0"/>
              <w:autoSpaceDN w:val="0"/>
              <w:adjustRightInd w:val="0"/>
              <w:ind w:left="463" w:hanging="458"/>
              <w:rPr>
                <w:rFonts w:ascii="ＭＳ" w:eastAsia="ＭＳ" w:cs="ＭＳ"/>
                <w:color w:val="000000"/>
                <w:kern w:val="0"/>
                <w:sz w:val="24"/>
                <w:szCs w:val="24"/>
              </w:rPr>
            </w:pPr>
          </w:p>
          <w:p w:rsidR="00D51575" w:rsidRDefault="00D51575"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u w:val="single"/>
              </w:rPr>
              <w:t>○金融商品に係るリスク</w:t>
            </w:r>
          </w:p>
          <w:p w:rsidR="00D51575" w:rsidRDefault="00D51575"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外国為替証拠金取引は、元本や利回りが保証された商品ではありません。</w:t>
            </w:r>
          </w:p>
          <w:p w:rsidR="00BE6058" w:rsidRDefault="00BE6058"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外国為替証拠金取引におけるリスクとしては、下記のものが挙げられます。</w:t>
            </w:r>
          </w:p>
          <w:p w:rsidR="00BE6058" w:rsidRDefault="00BE6058"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１）外国為替相場は常に変動しており、短期間に大きく変動する場合もあります。相場が思惑とは異なる方向へ動いた場合には、損失を被るリスクがあります。その損失額は、外国為替証拠金取引業者に預託した証拠金額を超える可能性もあります。</w:t>
            </w:r>
          </w:p>
          <w:p w:rsidR="00BE6058" w:rsidRDefault="00BE6058"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２）外国為替証拠金取引は、少額の証拠金で大きな額の取引が出来るレバレッジ効果によって多大な利益を得ることが可能な反面、大きな損失を被る恐れもあります。その損失額は、外国為替証拠金取引業者に預託した証拠金額を超える可能性もあります。</w:t>
            </w:r>
          </w:p>
          <w:p w:rsidR="00BE6058" w:rsidRDefault="00BE6058"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（３）外国為替相場の変動等により、</w:t>
            </w:r>
            <w:r w:rsidR="00B4274F">
              <w:rPr>
                <w:rFonts w:ascii="ＭＳ" w:eastAsia="ＭＳ" w:cs="ＭＳ" w:hint="eastAsia"/>
                <w:color w:val="000000"/>
                <w:kern w:val="0"/>
                <w:sz w:val="24"/>
                <w:szCs w:val="24"/>
              </w:rPr>
              <w:t>未決済建玉に評価損が発生し、取引証拠金から当該評価損額を差引いた額が、維持すべき証拠金額を下回った場合、未決済建玉のすべてが自動的に反対売買されることにより、決済されます。相場状況等によっては、その損失額は、外国為替証拠金取引業者に預託した証拠金額を超える可能性もあります。</w:t>
            </w:r>
          </w:p>
          <w:p w:rsidR="00B4274F" w:rsidRDefault="00B4274F"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４）逆指値注文は、外国為替相場が急激に変動した場合などの状況においては、指定した価格から大きく乖離して約定されることがあります。このため、損失を限定させるために行われた逆指値注文は、必ずしも損失を想定した額の範囲に留められるとは限らず、意図しない損失となる可能性があります。</w:t>
            </w:r>
          </w:p>
          <w:p w:rsidR="00B4274F" w:rsidRDefault="00B4274F"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（５）外国為替市場において、取引高が少ないことから決済のための売戻しや買戻しが行えないことにより発生するリスクです。取引する通貨固有の流動性</w:t>
            </w:r>
            <w:r>
              <w:rPr>
                <w:rFonts w:ascii="ＭＳ" w:eastAsia="ＭＳ" w:cs="ＭＳ" w:hint="eastAsia"/>
                <w:color w:val="000000"/>
                <w:kern w:val="0"/>
                <w:sz w:val="24"/>
                <w:szCs w:val="24"/>
              </w:rPr>
              <w:lastRenderedPageBreak/>
              <w:t>に加え、主要国の休日や天変地異、戦争やテロ、政変、政府による外国為替管理政策の変更などが、その原因になり得ます。</w:t>
            </w:r>
          </w:p>
          <w:p w:rsidR="00595DF1" w:rsidRDefault="00595DF1" w:rsidP="00D51575">
            <w:pPr>
              <w:autoSpaceDE w:val="0"/>
              <w:autoSpaceDN w:val="0"/>
              <w:adjustRightInd w:val="0"/>
              <w:rPr>
                <w:rFonts w:ascii="ＭＳ" w:eastAsia="ＭＳ" w:cs="ＭＳ"/>
                <w:color w:val="000000"/>
                <w:kern w:val="0"/>
                <w:sz w:val="24"/>
                <w:szCs w:val="24"/>
              </w:rPr>
            </w:pPr>
          </w:p>
          <w:p w:rsidR="00595DF1" w:rsidRDefault="00595DF1" w:rsidP="00D51575">
            <w:pPr>
              <w:autoSpaceDE w:val="0"/>
              <w:autoSpaceDN w:val="0"/>
              <w:adjustRightInd w:val="0"/>
              <w:rPr>
                <w:rFonts w:ascii="ＭＳ" w:eastAsia="ＭＳ" w:cs="ＭＳ"/>
                <w:color w:val="000000"/>
                <w:kern w:val="0"/>
                <w:sz w:val="24"/>
                <w:szCs w:val="24"/>
                <w:u w:val="single"/>
              </w:rPr>
            </w:pPr>
            <w:r>
              <w:rPr>
                <w:rFonts w:ascii="ＭＳ" w:eastAsia="ＭＳ" w:cs="ＭＳ" w:hint="eastAsia"/>
                <w:color w:val="000000"/>
                <w:kern w:val="0"/>
                <w:sz w:val="24"/>
                <w:szCs w:val="24"/>
                <w:u w:val="single"/>
              </w:rPr>
              <w:t>○クーリング・オフの適用</w:t>
            </w:r>
          </w:p>
          <w:p w:rsidR="00595DF1" w:rsidRDefault="00595DF1"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この投資顧問契約は、クーリング・オフの対象になります。具体的な取扱いは、以下のとおりです。</w:t>
            </w:r>
          </w:p>
          <w:p w:rsidR="00595DF1" w:rsidRDefault="00595DF1"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（１）クーリング・オフ期間内の契約解除</w:t>
            </w:r>
          </w:p>
          <w:p w:rsidR="00595DF1" w:rsidRPr="00595DF1" w:rsidRDefault="00595DF1"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①　お客様は、契約締結時の書面を受領した日から起算して１０日を経過す　　</w:t>
            </w:r>
          </w:p>
          <w:p w:rsidR="00B4274F" w:rsidRDefault="00595DF1" w:rsidP="00D51575">
            <w:pPr>
              <w:autoSpaceDE w:val="0"/>
              <w:autoSpaceDN w:val="0"/>
              <w:adjustRightInd w:val="0"/>
              <w:rPr>
                <w:rFonts w:ascii="ＭＳ" w:eastAsia="ＭＳ" w:cs="ＭＳ"/>
                <w:color w:val="000000"/>
                <w:kern w:val="0"/>
                <w:sz w:val="24"/>
                <w:szCs w:val="24"/>
              </w:rPr>
            </w:pPr>
            <w:r>
              <w:rPr>
                <w:rFonts w:ascii="ＭＳ" w:eastAsia="ＭＳ" w:cs="ＭＳ"/>
                <w:color w:val="000000"/>
                <w:kern w:val="0"/>
                <w:sz w:val="24"/>
                <w:szCs w:val="24"/>
              </w:rPr>
              <w:t xml:space="preserve">　　るまでの間、書面による意思表示で投資顧問契約の解除を行うことができ</w:t>
            </w:r>
          </w:p>
          <w:p w:rsidR="00595DF1" w:rsidRDefault="00595DF1"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ます。</w:t>
            </w:r>
          </w:p>
          <w:p w:rsidR="00B50006" w:rsidRDefault="00B50006"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②　クーリング・オフ期間内に契約解除された場合、報酬は全額返金いたし</w:t>
            </w:r>
          </w:p>
          <w:p w:rsidR="00B50006" w:rsidRDefault="00B50006"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ます。但し、クレジットカード決済の場合は、カード決済会社の決済手数</w:t>
            </w:r>
          </w:p>
          <w:p w:rsidR="00B50006" w:rsidRDefault="00F802F2"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料及び、返金振込時の振込手数料はお客様負担とさせていただ</w:t>
            </w:r>
            <w:r w:rsidR="00B50006">
              <w:rPr>
                <w:rFonts w:ascii="ＭＳ" w:eastAsia="ＭＳ" w:cs="ＭＳ" w:hint="eastAsia"/>
                <w:color w:val="000000"/>
                <w:kern w:val="0"/>
                <w:sz w:val="24"/>
                <w:szCs w:val="24"/>
              </w:rPr>
              <w:t>きます。</w:t>
            </w:r>
          </w:p>
          <w:p w:rsidR="00B50006" w:rsidRDefault="00B50006"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（２）クーリング・オフ期間経過後の契約解除</w:t>
            </w:r>
          </w:p>
          <w:p w:rsidR="00B50006" w:rsidRDefault="00B50006"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お客様は、クーリング・オフ期間経過後は、契約期間満了まで契約の</w:t>
            </w:r>
          </w:p>
          <w:p w:rsidR="006D241C" w:rsidRDefault="00B50006" w:rsidP="00D51575">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解除をすることができないものといたします。</w:t>
            </w:r>
          </w:p>
          <w:p w:rsidR="00B50006" w:rsidRDefault="00B50006" w:rsidP="006D241C">
            <w:pPr>
              <w:rPr>
                <w:rFonts w:ascii="ＭＳ" w:eastAsia="ＭＳ" w:cs="ＭＳ"/>
                <w:sz w:val="24"/>
                <w:szCs w:val="24"/>
              </w:rPr>
            </w:pPr>
          </w:p>
          <w:p w:rsidR="004B6D70" w:rsidRDefault="004B6D70" w:rsidP="006D241C">
            <w:pPr>
              <w:rPr>
                <w:rFonts w:ascii="ＭＳ" w:eastAsia="ＭＳ" w:cs="ＭＳ"/>
                <w:sz w:val="24"/>
                <w:szCs w:val="24"/>
                <w:u w:val="single"/>
              </w:rPr>
            </w:pPr>
            <w:r>
              <w:rPr>
                <w:rFonts w:ascii="ＭＳ" w:eastAsia="ＭＳ" w:cs="ＭＳ" w:hint="eastAsia"/>
                <w:sz w:val="24"/>
                <w:szCs w:val="24"/>
                <w:u w:val="single"/>
              </w:rPr>
              <w:t>○租税の概要</w:t>
            </w:r>
          </w:p>
          <w:p w:rsidR="004B6D70" w:rsidRDefault="004B6D70" w:rsidP="006D241C">
            <w:pPr>
              <w:rPr>
                <w:rFonts w:ascii="ＭＳ" w:eastAsia="ＭＳ" w:cs="ＭＳ"/>
                <w:sz w:val="24"/>
                <w:szCs w:val="24"/>
              </w:rPr>
            </w:pPr>
            <w:r>
              <w:rPr>
                <w:rFonts w:ascii="ＭＳ" w:eastAsia="ＭＳ" w:cs="ＭＳ" w:hint="eastAsia"/>
                <w:sz w:val="24"/>
                <w:szCs w:val="24"/>
              </w:rPr>
              <w:t xml:space="preserve">　お客様が外国為替証拠金取引をされる際には、売買された</w:t>
            </w:r>
            <w:r w:rsidR="00EB177C">
              <w:rPr>
                <w:rFonts w:ascii="ＭＳ" w:eastAsia="ＭＳ" w:cs="ＭＳ" w:hint="eastAsia"/>
                <w:sz w:val="24"/>
                <w:szCs w:val="24"/>
              </w:rPr>
              <w:t>利益等</w:t>
            </w:r>
            <w:r>
              <w:rPr>
                <w:rFonts w:ascii="ＭＳ" w:eastAsia="ＭＳ" w:cs="ＭＳ" w:hint="eastAsia"/>
                <w:sz w:val="24"/>
                <w:szCs w:val="24"/>
              </w:rPr>
              <w:t>の税制が適用され、例えば、</w:t>
            </w:r>
            <w:r w:rsidR="00EB177C">
              <w:rPr>
                <w:rFonts w:ascii="ＭＳ" w:eastAsia="ＭＳ" w:cs="ＭＳ" w:hint="eastAsia"/>
                <w:sz w:val="24"/>
                <w:szCs w:val="24"/>
              </w:rPr>
              <w:t>売買利益に関する課税が発生します。</w:t>
            </w:r>
          </w:p>
          <w:p w:rsidR="00EB177C" w:rsidRDefault="00EB177C" w:rsidP="006D241C">
            <w:pPr>
              <w:rPr>
                <w:rFonts w:ascii="ＭＳ" w:eastAsia="ＭＳ" w:cs="ＭＳ"/>
                <w:sz w:val="24"/>
                <w:szCs w:val="24"/>
              </w:rPr>
            </w:pPr>
          </w:p>
          <w:p w:rsidR="00EB177C" w:rsidRDefault="00EB177C" w:rsidP="006D241C">
            <w:pPr>
              <w:rPr>
                <w:rFonts w:ascii="ＭＳ" w:eastAsia="ＭＳ" w:cs="ＭＳ"/>
                <w:sz w:val="24"/>
                <w:szCs w:val="24"/>
                <w:u w:val="single"/>
              </w:rPr>
            </w:pPr>
            <w:r>
              <w:rPr>
                <w:rFonts w:ascii="ＭＳ" w:eastAsia="ＭＳ" w:cs="ＭＳ" w:hint="eastAsia"/>
                <w:sz w:val="24"/>
                <w:szCs w:val="24"/>
                <w:u w:val="single"/>
              </w:rPr>
              <w:t>○投資顧問契約の終了の事由</w:t>
            </w:r>
          </w:p>
          <w:p w:rsidR="00EB177C" w:rsidRDefault="00EB177C" w:rsidP="006D241C">
            <w:pPr>
              <w:rPr>
                <w:rFonts w:ascii="ＭＳ" w:eastAsia="ＭＳ" w:cs="ＭＳ"/>
                <w:sz w:val="24"/>
                <w:szCs w:val="24"/>
              </w:rPr>
            </w:pPr>
            <w:r>
              <w:rPr>
                <w:rFonts w:ascii="ＭＳ" w:eastAsia="ＭＳ" w:cs="ＭＳ" w:hint="eastAsia"/>
                <w:sz w:val="24"/>
                <w:szCs w:val="24"/>
              </w:rPr>
              <w:t xml:space="preserve">　投資顧問契約は次の事由により終了します。</w:t>
            </w:r>
          </w:p>
          <w:p w:rsidR="00EB177C" w:rsidRDefault="00EB177C" w:rsidP="006D241C">
            <w:pPr>
              <w:rPr>
                <w:rFonts w:ascii="ＭＳ" w:eastAsia="ＭＳ" w:cs="ＭＳ"/>
                <w:sz w:val="24"/>
                <w:szCs w:val="24"/>
              </w:rPr>
            </w:pPr>
            <w:r>
              <w:rPr>
                <w:rFonts w:ascii="ＭＳ" w:eastAsia="ＭＳ" w:cs="ＭＳ" w:hint="eastAsia"/>
                <w:sz w:val="24"/>
                <w:szCs w:val="24"/>
              </w:rPr>
              <w:t>（１）契約期間の満了（契約を更新する場合を除きます）</w:t>
            </w:r>
          </w:p>
          <w:p w:rsidR="00EB177C" w:rsidRDefault="00EB177C" w:rsidP="006D241C">
            <w:pPr>
              <w:rPr>
                <w:rFonts w:ascii="ＭＳ" w:eastAsia="ＭＳ" w:cs="ＭＳ"/>
                <w:sz w:val="24"/>
                <w:szCs w:val="24"/>
              </w:rPr>
            </w:pPr>
            <w:r>
              <w:rPr>
                <w:rFonts w:ascii="ＭＳ" w:eastAsia="ＭＳ" w:cs="ＭＳ" w:hint="eastAsia"/>
                <w:sz w:val="24"/>
                <w:szCs w:val="24"/>
              </w:rPr>
              <w:t>（２）クーリング・オフの申出があったとき。</w:t>
            </w:r>
          </w:p>
          <w:p w:rsidR="00EB177C" w:rsidRDefault="00EB177C" w:rsidP="006D241C">
            <w:pPr>
              <w:rPr>
                <w:rFonts w:ascii="ＭＳ" w:eastAsia="ＭＳ" w:cs="ＭＳ"/>
                <w:sz w:val="24"/>
                <w:szCs w:val="24"/>
              </w:rPr>
            </w:pPr>
            <w:r>
              <w:rPr>
                <w:rFonts w:ascii="ＭＳ" w:eastAsia="ＭＳ" w:cs="ＭＳ" w:hint="eastAsia"/>
                <w:sz w:val="24"/>
                <w:szCs w:val="24"/>
              </w:rPr>
              <w:t>（３）当社が、投資助言業を廃業したとき。</w:t>
            </w:r>
          </w:p>
          <w:p w:rsidR="00EB177C" w:rsidRDefault="00EB177C" w:rsidP="006D241C">
            <w:pPr>
              <w:rPr>
                <w:rFonts w:ascii="ＭＳ" w:eastAsia="ＭＳ" w:cs="ＭＳ"/>
                <w:sz w:val="24"/>
                <w:szCs w:val="24"/>
              </w:rPr>
            </w:pPr>
          </w:p>
          <w:p w:rsidR="00EB177C" w:rsidRDefault="00EB177C" w:rsidP="006D241C">
            <w:pPr>
              <w:rPr>
                <w:rFonts w:ascii="ＭＳ" w:eastAsia="ＭＳ" w:cs="ＭＳ"/>
                <w:sz w:val="24"/>
                <w:szCs w:val="24"/>
                <w:u w:val="single"/>
              </w:rPr>
            </w:pPr>
            <w:r>
              <w:rPr>
                <w:rFonts w:ascii="ＭＳ" w:eastAsia="ＭＳ" w:cs="ＭＳ" w:hint="eastAsia"/>
                <w:sz w:val="24"/>
                <w:szCs w:val="24"/>
                <w:u w:val="single"/>
              </w:rPr>
              <w:t>○禁止事項</w:t>
            </w:r>
          </w:p>
          <w:p w:rsidR="00EB177C" w:rsidRDefault="00EB177C" w:rsidP="006D241C">
            <w:pPr>
              <w:rPr>
                <w:rFonts w:ascii="ＭＳ" w:eastAsia="ＭＳ" w:cs="ＭＳ"/>
                <w:sz w:val="24"/>
                <w:szCs w:val="24"/>
              </w:rPr>
            </w:pPr>
            <w:r>
              <w:rPr>
                <w:rFonts w:ascii="ＭＳ" w:eastAsia="ＭＳ" w:cs="ＭＳ" w:hint="eastAsia"/>
                <w:sz w:val="24"/>
                <w:szCs w:val="24"/>
              </w:rPr>
              <w:t xml:space="preserve">　当社は、当社が行う投資助言業務に関して、次のことが法律で禁止されています。</w:t>
            </w:r>
          </w:p>
          <w:p w:rsidR="00EB177C" w:rsidRDefault="00EB177C" w:rsidP="006D241C">
            <w:pPr>
              <w:rPr>
                <w:rFonts w:ascii="ＭＳ" w:eastAsia="ＭＳ" w:cs="ＭＳ"/>
                <w:sz w:val="24"/>
                <w:szCs w:val="24"/>
              </w:rPr>
            </w:pPr>
            <w:r>
              <w:rPr>
                <w:rFonts w:ascii="ＭＳ" w:eastAsia="ＭＳ" w:cs="ＭＳ" w:hint="eastAsia"/>
                <w:sz w:val="24"/>
                <w:szCs w:val="24"/>
              </w:rPr>
              <w:t>（１）顧客を相手方として、または顧客のために以下の行為を行うこと。</w:t>
            </w:r>
          </w:p>
          <w:p w:rsidR="00EB177C" w:rsidRDefault="00EB177C" w:rsidP="006D241C">
            <w:pPr>
              <w:rPr>
                <w:rFonts w:ascii="ＭＳ" w:eastAsia="ＭＳ" w:cs="ＭＳ"/>
                <w:sz w:val="24"/>
                <w:szCs w:val="24"/>
              </w:rPr>
            </w:pPr>
            <w:r>
              <w:rPr>
                <w:rFonts w:ascii="ＭＳ" w:eastAsia="ＭＳ" w:cs="ＭＳ" w:hint="eastAsia"/>
                <w:sz w:val="24"/>
                <w:szCs w:val="24"/>
              </w:rPr>
              <w:t xml:space="preserve">　①　有価証券の売買、市場デリバティブ取引または外国市場デリバティブ取　　　</w:t>
            </w:r>
          </w:p>
          <w:p w:rsidR="00EB177C" w:rsidRPr="00EB177C" w:rsidRDefault="00EB177C" w:rsidP="006D241C">
            <w:pPr>
              <w:rPr>
                <w:rFonts w:ascii="ＭＳ" w:eastAsia="ＭＳ" w:cs="ＭＳ"/>
                <w:sz w:val="24"/>
                <w:szCs w:val="24"/>
              </w:rPr>
            </w:pPr>
            <w:r>
              <w:rPr>
                <w:rFonts w:ascii="ＭＳ" w:eastAsia="ＭＳ" w:cs="ＭＳ" w:hint="eastAsia"/>
                <w:sz w:val="24"/>
                <w:szCs w:val="24"/>
              </w:rPr>
              <w:t xml:space="preserve">　　引　　　　　　　　　　　　　　　　　　　　　　　　　　　　　　　　　　　　　　　</w:t>
            </w:r>
          </w:p>
        </w:tc>
      </w:tr>
      <w:tr w:rsidR="004B6D70" w:rsidTr="00EB177C">
        <w:trPr>
          <w:trHeight w:val="13455"/>
        </w:trPr>
        <w:tc>
          <w:tcPr>
            <w:tcW w:w="8535" w:type="dxa"/>
            <w:tcBorders>
              <w:top w:val="single" w:sz="4" w:space="0" w:color="auto"/>
              <w:left w:val="single" w:sz="4" w:space="0" w:color="auto"/>
              <w:bottom w:val="single" w:sz="4" w:space="0" w:color="auto"/>
              <w:right w:val="single" w:sz="4" w:space="0" w:color="auto"/>
            </w:tcBorders>
          </w:tcPr>
          <w:p w:rsidR="004B6D70" w:rsidRDefault="00EB177C"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lastRenderedPageBreak/>
              <w:t xml:space="preserve">　②　有価証券の売買、市場デリバティブ取引または外国市場デリバティブ</w:t>
            </w:r>
            <w:r w:rsidR="00741056">
              <w:rPr>
                <w:rFonts w:ascii="ＭＳ" w:eastAsia="ＭＳ" w:cs="ＭＳ" w:hint="eastAsia"/>
                <w:color w:val="000000"/>
                <w:kern w:val="0"/>
                <w:sz w:val="24"/>
                <w:szCs w:val="24"/>
              </w:rPr>
              <w:t>取</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引の媒介、取次ぎまたは代理</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③　次に記載する取引の委託の媒介、取次ぎまたは代理</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・取引所金融商品市場における有価証券の売買または市場デリバティブ取</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引</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・外国金融市場における有価証券の売買または外国市場デリバティブ取引</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④　店頭デリバティブ取引またはその媒介、取次ぎもしくは代理</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（２）当社及び当社と密接な関係にある者が、いかなる名目によるかを問わず</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顧客から金銭、有価証券の預託を受け、または当社及び当社と密接な関係</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にある者に顧客の金銭、有価証券を預託させること</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（３）顧客への金銭、有価証券の貸付け、または顧客への第三者による金銭、</w:t>
            </w:r>
          </w:p>
          <w:p w:rsidR="00741056" w:rsidRDefault="00741056"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有価証券の貸付け</w:t>
            </w:r>
            <w:r w:rsidR="00F802F2">
              <w:rPr>
                <w:rFonts w:ascii="ＭＳ" w:eastAsia="ＭＳ" w:cs="ＭＳ" w:hint="eastAsia"/>
                <w:color w:val="000000"/>
                <w:kern w:val="0"/>
                <w:sz w:val="24"/>
                <w:szCs w:val="24"/>
              </w:rPr>
              <w:t>の媒介、取次ぎ、代理を行うこと</w:t>
            </w:r>
          </w:p>
          <w:p w:rsidR="00F802F2" w:rsidRDefault="00F802F2" w:rsidP="004B6D70">
            <w:pPr>
              <w:autoSpaceDE w:val="0"/>
              <w:autoSpaceDN w:val="0"/>
              <w:adjustRightInd w:val="0"/>
              <w:rPr>
                <w:rFonts w:ascii="ＭＳ" w:eastAsia="ＭＳ" w:cs="ＭＳ"/>
                <w:color w:val="000000"/>
                <w:kern w:val="0"/>
                <w:sz w:val="24"/>
                <w:szCs w:val="24"/>
              </w:rPr>
            </w:pPr>
          </w:p>
          <w:p w:rsidR="00F802F2" w:rsidRDefault="00F802F2" w:rsidP="004B6D70">
            <w:pPr>
              <w:autoSpaceDE w:val="0"/>
              <w:autoSpaceDN w:val="0"/>
              <w:adjustRightInd w:val="0"/>
              <w:rPr>
                <w:rFonts w:ascii="ＭＳ" w:eastAsia="ＭＳ" w:cs="ＭＳ"/>
                <w:color w:val="000000"/>
                <w:kern w:val="0"/>
                <w:sz w:val="24"/>
                <w:szCs w:val="24"/>
                <w:u w:val="single"/>
              </w:rPr>
            </w:pPr>
            <w:r>
              <w:rPr>
                <w:rFonts w:ascii="ＭＳ" w:eastAsia="ＭＳ" w:cs="ＭＳ" w:hint="eastAsia"/>
                <w:color w:val="000000"/>
                <w:kern w:val="0"/>
                <w:sz w:val="24"/>
                <w:szCs w:val="24"/>
                <w:u w:val="single"/>
              </w:rPr>
              <w:t>○苦情処理措置について</w:t>
            </w:r>
          </w:p>
          <w:p w:rsidR="00F802F2" w:rsidRDefault="00F802F2"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お客様からの苦情につきましては、当社が定める苦情・紛争処理規程に基づいて当社の苦情処理責任者が対応させていただきます。お客様は、苦情・紛争処理規定を当社において閲覧することが可能です。</w:t>
            </w:r>
          </w:p>
          <w:p w:rsidR="00F802F2" w:rsidRDefault="00F802F2"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苦情の窓口については以下のとおりです。</w:t>
            </w:r>
          </w:p>
          <w:p w:rsidR="00F802F2" w:rsidRDefault="00F802F2"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電　　話　　　　　　　03-3390-0272</w:t>
            </w:r>
          </w:p>
          <w:p w:rsidR="00F802F2" w:rsidRDefault="00F802F2"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苦情取扱責任者　　　　根崎　一男</w:t>
            </w:r>
          </w:p>
          <w:p w:rsidR="00F802F2" w:rsidRDefault="00F802F2" w:rsidP="004B6D70">
            <w:pPr>
              <w:autoSpaceDE w:val="0"/>
              <w:autoSpaceDN w:val="0"/>
              <w:adjustRightInd w:val="0"/>
              <w:rPr>
                <w:rFonts w:ascii="ＭＳ" w:eastAsia="ＭＳ" w:cs="ＭＳ"/>
                <w:color w:val="000000"/>
                <w:kern w:val="0"/>
                <w:sz w:val="24"/>
                <w:szCs w:val="24"/>
              </w:rPr>
            </w:pPr>
          </w:p>
          <w:p w:rsidR="00F802F2" w:rsidRDefault="00F802F2" w:rsidP="004B6D70">
            <w:pPr>
              <w:autoSpaceDE w:val="0"/>
              <w:autoSpaceDN w:val="0"/>
              <w:adjustRightInd w:val="0"/>
              <w:rPr>
                <w:rFonts w:ascii="ＭＳ" w:eastAsia="ＭＳ" w:cs="ＭＳ"/>
                <w:color w:val="000000"/>
                <w:kern w:val="0"/>
                <w:sz w:val="24"/>
                <w:szCs w:val="24"/>
                <w:u w:val="single"/>
              </w:rPr>
            </w:pPr>
            <w:r>
              <w:rPr>
                <w:rFonts w:ascii="ＭＳ" w:eastAsia="ＭＳ" w:cs="ＭＳ" w:hint="eastAsia"/>
                <w:color w:val="000000"/>
                <w:kern w:val="0"/>
                <w:sz w:val="24"/>
                <w:szCs w:val="24"/>
                <w:u w:val="single"/>
              </w:rPr>
              <w:t>○紛争解決措置について</w:t>
            </w:r>
          </w:p>
          <w:p w:rsidR="00F802F2" w:rsidRDefault="00F802F2"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当社とお客様との間における紛争を次に掲げる紛争解決機関による斡旋または仲裁手続により</w:t>
            </w:r>
            <w:r w:rsidR="00E71E54">
              <w:rPr>
                <w:rFonts w:ascii="ＭＳ" w:eastAsia="ＭＳ" w:cs="ＭＳ" w:hint="eastAsia"/>
                <w:color w:val="000000"/>
                <w:kern w:val="0"/>
                <w:sz w:val="24"/>
                <w:szCs w:val="24"/>
              </w:rPr>
              <w:t>解決を図ることとしています。</w:t>
            </w:r>
          </w:p>
          <w:p w:rsidR="00E71E54" w:rsidRDefault="00E71E54"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１．東京弁護士会紛争解決センター　　 03-3581-0031</w:t>
            </w:r>
          </w:p>
          <w:p w:rsidR="00E71E54" w:rsidRDefault="00E71E54"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２．第一東京弁護士会仲裁センター　　 03-3595-8588</w:t>
            </w:r>
          </w:p>
          <w:p w:rsidR="00E71E54" w:rsidRDefault="00E71E54"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３．第二東京弁護士会仲裁センター　　 03-3581-2249</w:t>
            </w:r>
          </w:p>
          <w:p w:rsidR="00E71E54" w:rsidRDefault="00E71E54" w:rsidP="004B6D70">
            <w:pPr>
              <w:autoSpaceDE w:val="0"/>
              <w:autoSpaceDN w:val="0"/>
              <w:adjustRightInd w:val="0"/>
              <w:rPr>
                <w:rFonts w:ascii="ＭＳ" w:eastAsia="ＭＳ" w:cs="ＭＳ"/>
                <w:color w:val="000000"/>
                <w:kern w:val="0"/>
                <w:sz w:val="24"/>
                <w:szCs w:val="24"/>
              </w:rPr>
            </w:pPr>
          </w:p>
          <w:p w:rsidR="00E71E54" w:rsidRPr="00F802F2" w:rsidRDefault="00E71E54" w:rsidP="004B6D70">
            <w:pPr>
              <w:autoSpaceDE w:val="0"/>
              <w:autoSpaceDN w:val="0"/>
              <w:adjustRightInd w:val="0"/>
              <w:rPr>
                <w:rFonts w:ascii="ＭＳ" w:eastAsia="ＭＳ" w:cs="ＭＳ"/>
                <w:color w:val="000000"/>
                <w:kern w:val="0"/>
                <w:sz w:val="24"/>
                <w:szCs w:val="24"/>
              </w:rPr>
            </w:pPr>
            <w:r>
              <w:rPr>
                <w:rFonts w:ascii="ＭＳ" w:eastAsia="ＭＳ" w:cs="ＭＳ" w:hint="eastAsia"/>
                <w:color w:val="000000"/>
                <w:kern w:val="0"/>
                <w:sz w:val="24"/>
                <w:szCs w:val="24"/>
              </w:rPr>
              <w:t xml:space="preserve">　当社は、紛争解決機関との協定書及び紛争解決機関の規則を遵守し、紛争解決機関が行う斡旋の手続きに従って、紛争の解決に努めます。</w:t>
            </w:r>
          </w:p>
        </w:tc>
      </w:tr>
    </w:tbl>
    <w:p w:rsidR="005A2372" w:rsidRPr="001C2A0E" w:rsidRDefault="005A2372">
      <w:pPr>
        <w:rPr>
          <w:sz w:val="24"/>
          <w:szCs w:val="24"/>
        </w:rPr>
      </w:pPr>
    </w:p>
    <w:sectPr w:rsidR="005A2372" w:rsidRPr="001C2A0E" w:rsidSect="005A237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BB" w:rsidRDefault="007E48BB" w:rsidP="002D054B">
      <w:r>
        <w:separator/>
      </w:r>
    </w:p>
  </w:endnote>
  <w:endnote w:type="continuationSeparator" w:id="0">
    <w:p w:rsidR="007E48BB" w:rsidRDefault="007E48BB" w:rsidP="002D054B">
      <w:r>
        <w:continuationSeparator/>
      </w:r>
    </w:p>
  </w:endnote>
</w:endnotes>
</file>

<file path=word/fontTable.xml><?xml version="1.0" encoding="utf-8"?>
<w:fonts xmlns:r="http://schemas.openxmlformats.org/officeDocument/2006/relationships" xmlns:w="http://schemas.openxmlformats.org/wordprocessingml/2006/main">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BB" w:rsidRDefault="007E48BB" w:rsidP="002D054B">
      <w:r>
        <w:separator/>
      </w:r>
    </w:p>
  </w:footnote>
  <w:footnote w:type="continuationSeparator" w:id="0">
    <w:p w:rsidR="007E48BB" w:rsidRDefault="007E48BB" w:rsidP="002D0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73FD"/>
    <w:multiLevelType w:val="hybridMultilevel"/>
    <w:tmpl w:val="D1AC3734"/>
    <w:lvl w:ilvl="0" w:tplc="2DA466CA">
      <w:start w:val="1"/>
      <w:numFmt w:val="bullet"/>
      <w:lvlText w:val="○"/>
      <w:lvlJc w:val="left"/>
      <w:pPr>
        <w:ind w:left="365" w:hanging="360"/>
      </w:pPr>
      <w:rPr>
        <w:rFonts w:ascii="ＭＳ" w:eastAsia="ＭＳ" w:hAnsiTheme="minorHAnsi" w:cs="ＭＳ" w:hint="eastAsia"/>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2A0E"/>
    <w:rsid w:val="000125E3"/>
    <w:rsid w:val="001407E3"/>
    <w:rsid w:val="00156BA5"/>
    <w:rsid w:val="001B1872"/>
    <w:rsid w:val="001C2A0E"/>
    <w:rsid w:val="002D054B"/>
    <w:rsid w:val="003E4D63"/>
    <w:rsid w:val="003F21B8"/>
    <w:rsid w:val="004B6D70"/>
    <w:rsid w:val="004E0316"/>
    <w:rsid w:val="00515E16"/>
    <w:rsid w:val="00595DF1"/>
    <w:rsid w:val="005A2372"/>
    <w:rsid w:val="006D241C"/>
    <w:rsid w:val="00741056"/>
    <w:rsid w:val="007E48BB"/>
    <w:rsid w:val="008F389A"/>
    <w:rsid w:val="00997F88"/>
    <w:rsid w:val="009C6750"/>
    <w:rsid w:val="00AE1ED2"/>
    <w:rsid w:val="00B4274F"/>
    <w:rsid w:val="00B4797E"/>
    <w:rsid w:val="00B50006"/>
    <w:rsid w:val="00BB2FBF"/>
    <w:rsid w:val="00BE6058"/>
    <w:rsid w:val="00D51575"/>
    <w:rsid w:val="00E71E54"/>
    <w:rsid w:val="00EA7AE6"/>
    <w:rsid w:val="00EB177C"/>
    <w:rsid w:val="00F802F2"/>
    <w:rsid w:val="00F87279"/>
    <w:rsid w:val="00FD5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54B"/>
    <w:pPr>
      <w:tabs>
        <w:tab w:val="center" w:pos="4252"/>
        <w:tab w:val="right" w:pos="8504"/>
      </w:tabs>
      <w:snapToGrid w:val="0"/>
    </w:pPr>
  </w:style>
  <w:style w:type="character" w:customStyle="1" w:styleId="a4">
    <w:name w:val="ヘッダー (文字)"/>
    <w:basedOn w:val="a0"/>
    <w:link w:val="a3"/>
    <w:uiPriority w:val="99"/>
    <w:semiHidden/>
    <w:rsid w:val="002D054B"/>
  </w:style>
  <w:style w:type="paragraph" w:styleId="a5">
    <w:name w:val="footer"/>
    <w:basedOn w:val="a"/>
    <w:link w:val="a6"/>
    <w:uiPriority w:val="99"/>
    <w:semiHidden/>
    <w:unhideWhenUsed/>
    <w:rsid w:val="002D054B"/>
    <w:pPr>
      <w:tabs>
        <w:tab w:val="center" w:pos="4252"/>
        <w:tab w:val="right" w:pos="8504"/>
      </w:tabs>
      <w:snapToGrid w:val="0"/>
    </w:pPr>
  </w:style>
  <w:style w:type="character" w:customStyle="1" w:styleId="a6">
    <w:name w:val="フッター (文字)"/>
    <w:basedOn w:val="a0"/>
    <w:link w:val="a5"/>
    <w:uiPriority w:val="99"/>
    <w:semiHidden/>
    <w:rsid w:val="002D054B"/>
  </w:style>
  <w:style w:type="paragraph" w:styleId="a7">
    <w:name w:val="List Paragraph"/>
    <w:basedOn w:val="a"/>
    <w:uiPriority w:val="34"/>
    <w:qFormat/>
    <w:rsid w:val="002D054B"/>
    <w:pPr>
      <w:ind w:leftChars="400" w:left="840"/>
    </w:pPr>
  </w:style>
</w:styles>
</file>

<file path=word/webSettings.xml><?xml version="1.0" encoding="utf-8"?>
<w:webSettings xmlns:r="http://schemas.openxmlformats.org/officeDocument/2006/relationships" xmlns:w="http://schemas.openxmlformats.org/wordprocessingml/2006/main">
  <w:divs>
    <w:div w:id="1622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kazuonezaki</dc:creator>
  <cp:lastModifiedBy>kazuonezaki</cp:lastModifiedBy>
  <cp:revision>14</cp:revision>
  <dcterms:created xsi:type="dcterms:W3CDTF">2015-06-19T06:21:00Z</dcterms:created>
  <dcterms:modified xsi:type="dcterms:W3CDTF">2015-06-29T14:32:00Z</dcterms:modified>
</cp:coreProperties>
</file>