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911" w:rsidRDefault="00DA2911" w:rsidP="003A6DFA">
      <w:pPr>
        <w:jc w:val="center"/>
        <w:rPr>
          <w:rFonts w:ascii="Verona Serial" w:hAnsi="Verona Serial" w:cs="David"/>
          <w:sz w:val="84"/>
          <w:szCs w:val="84"/>
        </w:rPr>
      </w:pPr>
    </w:p>
    <w:p w:rsidR="003A6DFA" w:rsidRPr="00DA2911" w:rsidRDefault="003A6DFA" w:rsidP="003A6DFA">
      <w:pPr>
        <w:jc w:val="center"/>
        <w:rPr>
          <w:rFonts w:ascii="Verona Serial" w:hAnsi="Verona Serial" w:cs="David"/>
          <w:sz w:val="84"/>
          <w:szCs w:val="84"/>
        </w:rPr>
      </w:pPr>
      <w:r w:rsidRPr="00DA2911">
        <w:rPr>
          <w:rFonts w:ascii="Verona Serial" w:hAnsi="Verona Serial" w:cs="David"/>
          <w:sz w:val="84"/>
          <w:szCs w:val="84"/>
        </w:rPr>
        <w:t>Modern World History</w:t>
      </w:r>
    </w:p>
    <w:p w:rsidR="003A6DFA" w:rsidRPr="00DA2911" w:rsidRDefault="003A6DFA" w:rsidP="003A6DFA">
      <w:pPr>
        <w:rPr>
          <w:rFonts w:ascii="Verona Serial" w:hAnsi="Verona Serial"/>
          <w:sz w:val="56"/>
        </w:rPr>
      </w:pPr>
    </w:p>
    <w:p w:rsidR="003A6DFA" w:rsidRPr="00DA2911" w:rsidRDefault="003A6DFA" w:rsidP="003A6DFA">
      <w:pPr>
        <w:jc w:val="center"/>
        <w:rPr>
          <w:rFonts w:ascii="Verona Serial" w:hAnsi="Verona Serial"/>
          <w:sz w:val="72"/>
        </w:rPr>
      </w:pPr>
      <w:r w:rsidRPr="00DA2911">
        <w:rPr>
          <w:rFonts w:ascii="Verona Serial" w:hAnsi="Verona Serial"/>
          <w:sz w:val="72"/>
        </w:rPr>
        <w:t xml:space="preserve">Unit </w:t>
      </w:r>
      <w:r w:rsidR="00DA2911" w:rsidRPr="00DA2911">
        <w:rPr>
          <w:rFonts w:ascii="Verona Serial" w:hAnsi="Verona Serial"/>
          <w:sz w:val="72"/>
        </w:rPr>
        <w:t>2</w:t>
      </w:r>
      <w:r w:rsidRPr="00DA2911">
        <w:rPr>
          <w:rFonts w:ascii="Verona Serial" w:hAnsi="Verona Serial"/>
          <w:sz w:val="72"/>
        </w:rPr>
        <w:t xml:space="preserve"> Materials</w:t>
      </w:r>
    </w:p>
    <w:p w:rsidR="003A6DFA" w:rsidRDefault="003A6DFA" w:rsidP="003A6DFA">
      <w:pPr>
        <w:jc w:val="center"/>
        <w:rPr>
          <w:b/>
          <w:sz w:val="48"/>
        </w:rPr>
      </w:pPr>
    </w:p>
    <w:p w:rsidR="00DA2911" w:rsidRPr="00924EA6" w:rsidRDefault="00DA2911" w:rsidP="003A6DFA">
      <w:pPr>
        <w:jc w:val="center"/>
        <w:rPr>
          <w:b/>
          <w:sz w:val="48"/>
        </w:rPr>
      </w:pPr>
    </w:p>
    <w:p w:rsidR="003A6DFA" w:rsidRPr="001862A0" w:rsidRDefault="00DA2911" w:rsidP="003A6DFA">
      <w:pPr>
        <w:jc w:val="center"/>
        <w:rPr>
          <w:b/>
        </w:rPr>
      </w:pPr>
      <w:r>
        <w:rPr>
          <w:noProof/>
        </w:rPr>
        <w:drawing>
          <wp:inline distT="0" distB="0" distL="0" distR="0">
            <wp:extent cx="5943600" cy="2699083"/>
            <wp:effectExtent l="0" t="0" r="0" b="6350"/>
            <wp:docPr id="3" name="Picture 3" descr="Creación de Adán (Miguel Á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ción de Adán (Miguel Ánge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99083"/>
                    </a:xfrm>
                    <a:prstGeom prst="rect">
                      <a:avLst/>
                    </a:prstGeom>
                    <a:noFill/>
                    <a:ln>
                      <a:noFill/>
                    </a:ln>
                  </pic:spPr>
                </pic:pic>
              </a:graphicData>
            </a:graphic>
          </wp:inline>
        </w:drawing>
      </w:r>
    </w:p>
    <w:p w:rsidR="003A6DFA" w:rsidRDefault="003A6DFA" w:rsidP="003A6DFA"/>
    <w:p w:rsidR="003A6DFA" w:rsidRDefault="003A6DFA" w:rsidP="003A6DFA">
      <w:pPr>
        <w:jc w:val="center"/>
        <w:outlineLvl w:val="1"/>
        <w:rPr>
          <w:rFonts w:eastAsia="Times New Roman" w:cs="Times New Roman"/>
          <w:b/>
          <w:bCs/>
          <w:color w:val="000000"/>
          <w:sz w:val="40"/>
          <w:szCs w:val="36"/>
        </w:rPr>
      </w:pPr>
    </w:p>
    <w:p w:rsidR="003A6DFA" w:rsidRPr="007D5224" w:rsidRDefault="003A6DFA" w:rsidP="003A6DFA">
      <w:pPr>
        <w:jc w:val="center"/>
        <w:outlineLvl w:val="1"/>
        <w:rPr>
          <w:rFonts w:eastAsia="Times New Roman" w:cs="Times New Roman"/>
          <w:b/>
          <w:bCs/>
          <w:color w:val="000000"/>
          <w:sz w:val="24"/>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878"/>
      </w:tblGrid>
      <w:tr w:rsidR="003A6DFA" w:rsidTr="00850AD5">
        <w:trPr>
          <w:trHeight w:val="2033"/>
        </w:trPr>
        <w:tc>
          <w:tcPr>
            <w:tcW w:w="4698" w:type="dxa"/>
            <w:vAlign w:val="center"/>
          </w:tcPr>
          <w:p w:rsidR="003A6DFA" w:rsidRDefault="00DA2911" w:rsidP="00850AD5">
            <w:pPr>
              <w:jc w:val="center"/>
              <w:rPr>
                <w:rFonts w:ascii="Monotype Corsiva" w:hAnsi="Monotype Corsiva"/>
                <w:i/>
                <w:sz w:val="72"/>
              </w:rPr>
            </w:pPr>
            <w:r>
              <w:rPr>
                <w:rFonts w:ascii="Monotype Corsiva" w:hAnsi="Monotype Corsiva"/>
                <w:i/>
                <w:sz w:val="72"/>
              </w:rPr>
              <w:t>The Renaissance</w:t>
            </w:r>
          </w:p>
          <w:p w:rsidR="00DA2911" w:rsidRPr="00DA2911" w:rsidRDefault="00DA2911" w:rsidP="00850AD5">
            <w:pPr>
              <w:jc w:val="center"/>
              <w:rPr>
                <w:rFonts w:ascii="Monotype Corsiva" w:hAnsi="Monotype Corsiva"/>
                <w:i/>
                <w:sz w:val="40"/>
              </w:rPr>
            </w:pPr>
            <w:r w:rsidRPr="00DA2911">
              <w:rPr>
                <w:rFonts w:ascii="Monotype Corsiva" w:hAnsi="Monotype Corsiva"/>
                <w:i/>
                <w:sz w:val="48"/>
              </w:rPr>
              <w:t>&amp; Age of Exploration</w:t>
            </w:r>
          </w:p>
        </w:tc>
        <w:tc>
          <w:tcPr>
            <w:tcW w:w="4878" w:type="dxa"/>
            <w:vAlign w:val="center"/>
          </w:tcPr>
          <w:p w:rsidR="003A6DFA" w:rsidRPr="009E4E76" w:rsidRDefault="003A6DFA" w:rsidP="00850AD5">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59264" behindDoc="0" locked="0" layoutInCell="1" allowOverlap="1" wp14:anchorId="1754FD5A" wp14:editId="32882D8D">
                  <wp:simplePos x="0" y="0"/>
                  <wp:positionH relativeFrom="column">
                    <wp:posOffset>90170</wp:posOffset>
                  </wp:positionH>
                  <wp:positionV relativeFrom="paragraph">
                    <wp:posOffset>120015</wp:posOffset>
                  </wp:positionV>
                  <wp:extent cx="2757170" cy="1134745"/>
                  <wp:effectExtent l="0" t="0" r="5080" b="8255"/>
                  <wp:wrapSquare wrapText="bothSides"/>
                  <wp:docPr id="13" name="Picture 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7170" cy="1134745"/>
                          </a:xfrm>
                          <a:prstGeom prst="rect">
                            <a:avLst/>
                          </a:prstGeom>
                        </pic:spPr>
                      </pic:pic>
                    </a:graphicData>
                  </a:graphic>
                  <wp14:sizeRelH relativeFrom="page">
                    <wp14:pctWidth>0</wp14:pctWidth>
                  </wp14:sizeRelH>
                  <wp14:sizeRelV relativeFrom="page">
                    <wp14:pctHeight>0</wp14:pctHeight>
                  </wp14:sizeRelV>
                </wp:anchor>
              </w:drawing>
            </w:r>
          </w:p>
        </w:tc>
      </w:tr>
    </w:tbl>
    <w:p w:rsidR="003A6DFA" w:rsidRDefault="003A6DFA" w:rsidP="003A6DFA">
      <w:pPr>
        <w:jc w:val="center"/>
        <w:outlineLvl w:val="1"/>
        <w:rPr>
          <w:rFonts w:eastAsia="Times New Roman" w:cs="Times New Roman"/>
          <w:b/>
          <w:bCs/>
          <w:color w:val="000000"/>
          <w:sz w:val="36"/>
          <w:szCs w:val="36"/>
        </w:rPr>
      </w:pPr>
    </w:p>
    <w:p w:rsidR="00D44B92" w:rsidRDefault="00D44B92">
      <w:pPr>
        <w:sectPr w:rsidR="00D44B92" w:rsidSect="00470D40">
          <w:pgSz w:w="12240" w:h="15840"/>
          <w:pgMar w:top="864" w:right="1440" w:bottom="864"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5508"/>
      </w:tblGrid>
      <w:tr w:rsidR="00D44B92" w:rsidTr="00AB7655">
        <w:tc>
          <w:tcPr>
            <w:tcW w:w="4068" w:type="dxa"/>
          </w:tcPr>
          <w:p w:rsidR="00D44B92" w:rsidRPr="00DA2911" w:rsidRDefault="00D44B92" w:rsidP="00AB7655">
            <w:pPr>
              <w:rPr>
                <w:rFonts w:ascii="Verona Serial" w:hAnsi="Verona Serial"/>
                <w:sz w:val="48"/>
              </w:rPr>
            </w:pPr>
            <w:r w:rsidRPr="00DA2911">
              <w:rPr>
                <w:rFonts w:ascii="Verona Serial" w:hAnsi="Verona Serial"/>
                <w:sz w:val="72"/>
              </w:rPr>
              <w:lastRenderedPageBreak/>
              <w:t>Terms List</w:t>
            </w:r>
          </w:p>
        </w:tc>
        <w:tc>
          <w:tcPr>
            <w:tcW w:w="5508" w:type="dxa"/>
            <w:vAlign w:val="center"/>
          </w:tcPr>
          <w:p w:rsidR="00D44B92" w:rsidRPr="00D44B92" w:rsidRDefault="00D44B92" w:rsidP="00AB7655">
            <w:pPr>
              <w:jc w:val="right"/>
              <w:rPr>
                <w:rFonts w:ascii="Monotype Corsiva" w:hAnsi="Monotype Corsiva"/>
                <w:sz w:val="48"/>
              </w:rPr>
            </w:pPr>
            <w:r w:rsidRPr="00D44B92">
              <w:rPr>
                <w:rFonts w:ascii="Monotype Corsiva" w:hAnsi="Monotype Corsiva"/>
                <w:sz w:val="48"/>
              </w:rPr>
              <w:t>Modern World History</w:t>
            </w:r>
          </w:p>
          <w:p w:rsidR="00D44B92" w:rsidRPr="00D44B92" w:rsidRDefault="00D44B92" w:rsidP="00DA2911">
            <w:pPr>
              <w:jc w:val="right"/>
              <w:rPr>
                <w:rFonts w:ascii="Monotype Corsiva" w:hAnsi="Monotype Corsiva"/>
                <w:sz w:val="32"/>
              </w:rPr>
            </w:pPr>
            <w:r w:rsidRPr="00D44B92">
              <w:rPr>
                <w:rFonts w:ascii="Georgia" w:hAnsi="Georgia"/>
                <w:sz w:val="28"/>
              </w:rPr>
              <w:t xml:space="preserve">Unit </w:t>
            </w:r>
            <w:r w:rsidR="00DA2911">
              <w:rPr>
                <w:rFonts w:ascii="Georgia" w:hAnsi="Georgia"/>
                <w:sz w:val="28"/>
              </w:rPr>
              <w:t>2</w:t>
            </w:r>
            <w:r w:rsidRPr="00D44B92">
              <w:rPr>
                <w:rFonts w:ascii="Georgia" w:hAnsi="Georgia"/>
                <w:sz w:val="28"/>
              </w:rPr>
              <w:t xml:space="preserve">: </w:t>
            </w:r>
            <w:r w:rsidR="00DA2911">
              <w:rPr>
                <w:rFonts w:ascii="Georgia" w:hAnsi="Georgia"/>
                <w:sz w:val="28"/>
              </w:rPr>
              <w:t>The Renaissance</w:t>
            </w:r>
          </w:p>
        </w:tc>
      </w:tr>
    </w:tbl>
    <w:p w:rsidR="00D44B92" w:rsidRDefault="00D44B92" w:rsidP="00D44B92">
      <w:pPr>
        <w:rPr>
          <w:sz w:val="12"/>
        </w:rPr>
      </w:pPr>
    </w:p>
    <w:p w:rsidR="00D44B92" w:rsidRDefault="00D44B92" w:rsidP="00D44B92">
      <w:pPr>
        <w:rPr>
          <w:sz w:val="12"/>
        </w:rPr>
      </w:pPr>
    </w:p>
    <w:p w:rsidR="00D44B92" w:rsidRPr="00276410" w:rsidRDefault="00D44B92" w:rsidP="00D44B92">
      <w:pPr>
        <w:jc w:val="center"/>
        <w:rPr>
          <w:sz w:val="12"/>
        </w:rPr>
      </w:pPr>
    </w:p>
    <w:tbl>
      <w:tblPr>
        <w:tblStyle w:val="TableGrid"/>
        <w:tblW w:w="0" w:type="auto"/>
        <w:tblLook w:val="04A0" w:firstRow="1" w:lastRow="0" w:firstColumn="1" w:lastColumn="0" w:noHBand="0" w:noVBand="1"/>
      </w:tblPr>
      <w:tblGrid>
        <w:gridCol w:w="4788"/>
        <w:gridCol w:w="4788"/>
      </w:tblGrid>
      <w:tr w:rsidR="00DA2911" w:rsidTr="00B11F22">
        <w:trPr>
          <w:trHeight w:val="557"/>
        </w:trPr>
        <w:tc>
          <w:tcPr>
            <w:tcW w:w="4788" w:type="dxa"/>
            <w:vAlign w:val="center"/>
          </w:tcPr>
          <w:p w:rsidR="00DA2911" w:rsidRPr="00DA2911" w:rsidRDefault="00DA2911" w:rsidP="00D44B92">
            <w:pPr>
              <w:jc w:val="center"/>
              <w:rPr>
                <w:rFonts w:ascii="Verona Serial" w:hAnsi="Verona Serial"/>
                <w:b/>
                <w:sz w:val="32"/>
              </w:rPr>
            </w:pPr>
            <w:r w:rsidRPr="00DA2911">
              <w:rPr>
                <w:rFonts w:ascii="Verona Serial" w:hAnsi="Verona Serial"/>
                <w:b/>
                <w:sz w:val="32"/>
              </w:rPr>
              <w:t>The Italian Renaissance</w:t>
            </w:r>
          </w:p>
        </w:tc>
        <w:tc>
          <w:tcPr>
            <w:tcW w:w="4788" w:type="dxa"/>
            <w:vAlign w:val="center"/>
          </w:tcPr>
          <w:p w:rsidR="00DA2911" w:rsidRPr="00DA2911" w:rsidRDefault="009A24C4" w:rsidP="00DA2911">
            <w:pPr>
              <w:jc w:val="center"/>
              <w:rPr>
                <w:rFonts w:ascii="Old English Text MT" w:hAnsi="Old English Text MT"/>
                <w:sz w:val="36"/>
              </w:rPr>
            </w:pPr>
            <w:r>
              <w:rPr>
                <w:rFonts w:ascii="Verona Serial" w:hAnsi="Verona Serial"/>
                <w:b/>
                <w:sz w:val="32"/>
              </w:rPr>
              <w:t>Renaissance Art</w:t>
            </w:r>
          </w:p>
        </w:tc>
      </w:tr>
      <w:tr w:rsidR="006E3E38" w:rsidTr="006E3E38">
        <w:trPr>
          <w:trHeight w:val="5669"/>
        </w:trPr>
        <w:tc>
          <w:tcPr>
            <w:tcW w:w="4788" w:type="dxa"/>
            <w:vMerge w:val="restart"/>
          </w:tcPr>
          <w:p w:rsidR="006E3E38" w:rsidRPr="00266D74" w:rsidRDefault="006E3E38" w:rsidP="00AB7655">
            <w:pPr>
              <w:rPr>
                <w:sz w:val="6"/>
              </w:rPr>
            </w:pPr>
          </w:p>
          <w:p w:rsidR="006E3E38" w:rsidRDefault="006E3E38" w:rsidP="00DA2911">
            <w:pPr>
              <w:rPr>
                <w:sz w:val="6"/>
              </w:rPr>
            </w:pPr>
          </w:p>
          <w:p w:rsidR="006E3E38" w:rsidRPr="00E723BA" w:rsidRDefault="006E3E38" w:rsidP="00DA2911">
            <w:pPr>
              <w:rPr>
                <w:sz w:val="12"/>
                <w:szCs w:val="12"/>
              </w:rPr>
            </w:pPr>
            <w:r>
              <w:t xml:space="preserve">What does </w:t>
            </w:r>
            <w:r>
              <w:rPr>
                <w:i/>
              </w:rPr>
              <w:t xml:space="preserve">Renaissance </w:t>
            </w:r>
            <w:r>
              <w:t>mean?  _______________</w:t>
            </w:r>
            <w:r>
              <w:br/>
            </w:r>
          </w:p>
          <w:p w:rsidR="006E3E38" w:rsidRDefault="006E3E38" w:rsidP="00DA2911">
            <w:r>
              <w:t>The “High Renaissance” ( _______ - ________ )</w:t>
            </w:r>
          </w:p>
          <w:p w:rsidR="006E3E38" w:rsidRPr="00E723BA" w:rsidRDefault="006E3E38" w:rsidP="00DA2911">
            <w:pPr>
              <w:rPr>
                <w:sz w:val="12"/>
                <w:szCs w:val="12"/>
              </w:rPr>
            </w:pPr>
          </w:p>
          <w:p w:rsidR="006E3E38" w:rsidRDefault="006E3E38" w:rsidP="00DA2911">
            <w:r>
              <w:t>Where did the Renaissance begin? ____________</w:t>
            </w:r>
          </w:p>
          <w:p w:rsidR="006E3E38" w:rsidRPr="00E723BA" w:rsidRDefault="006E3E38" w:rsidP="00DA2911">
            <w:pPr>
              <w:rPr>
                <w:sz w:val="10"/>
                <w:szCs w:val="10"/>
              </w:rPr>
            </w:pPr>
          </w:p>
          <w:p w:rsidR="006E3E38" w:rsidRDefault="006E3E38" w:rsidP="00DA2911">
            <w:r w:rsidRPr="00E723BA">
              <w:rPr>
                <w:b/>
              </w:rPr>
              <w:t>Values</w:t>
            </w:r>
            <w:r>
              <w:t xml:space="preserve"> of the Renaissance:</w:t>
            </w:r>
          </w:p>
          <w:p w:rsidR="006E3E38" w:rsidRPr="00E723BA" w:rsidRDefault="006E3E38" w:rsidP="00DA2911">
            <w:pPr>
              <w:rPr>
                <w:sz w:val="10"/>
                <w:szCs w:val="10"/>
              </w:rPr>
            </w:pPr>
          </w:p>
          <w:p w:rsidR="006E3E38" w:rsidRDefault="006E3E38" w:rsidP="00E723BA">
            <w:r>
              <w:t>_____________   ____________   ____________</w:t>
            </w:r>
          </w:p>
          <w:p w:rsidR="006E3E38" w:rsidRPr="009A24C4" w:rsidRDefault="006E3E38" w:rsidP="00E723BA">
            <w:pPr>
              <w:rPr>
                <w:sz w:val="16"/>
              </w:rPr>
            </w:pPr>
          </w:p>
          <w:p w:rsidR="006E3E38" w:rsidRDefault="006E3E38" w:rsidP="00E723BA">
            <w:r w:rsidRPr="009A24C4">
              <w:rPr>
                <w:b/>
              </w:rPr>
              <w:t>HUMANISM</w:t>
            </w:r>
            <w:r>
              <w:t>:  The Study of _____________</w:t>
            </w:r>
          </w:p>
          <w:p w:rsidR="006E3E38" w:rsidRPr="009A24C4" w:rsidRDefault="006E3E38" w:rsidP="00E723BA">
            <w:pPr>
              <w:rPr>
                <w:sz w:val="16"/>
              </w:rPr>
            </w:pPr>
          </w:p>
          <w:p w:rsidR="006E3E38" w:rsidRDefault="006E3E38" w:rsidP="00E723BA">
            <w:r>
              <w:t xml:space="preserve">Classical Literature:  </w:t>
            </w:r>
          </w:p>
          <w:p w:rsidR="006E3E38" w:rsidRPr="009A24C4" w:rsidRDefault="006E3E38" w:rsidP="00E723BA">
            <w:pPr>
              <w:rPr>
                <w:sz w:val="6"/>
              </w:rPr>
            </w:pPr>
          </w:p>
          <w:p w:rsidR="006E3E38" w:rsidRDefault="006E3E38" w:rsidP="009A24C4">
            <w:r>
              <w:t>_____________   ____________   ____________</w:t>
            </w:r>
          </w:p>
          <w:p w:rsidR="006E3E38" w:rsidRPr="009A24C4" w:rsidRDefault="006E3E38" w:rsidP="00E723BA">
            <w:pPr>
              <w:rPr>
                <w:sz w:val="16"/>
              </w:rPr>
            </w:pPr>
          </w:p>
          <w:p w:rsidR="006E3E38" w:rsidRDefault="006E3E38" w:rsidP="00E723BA">
            <w:r>
              <w:t xml:space="preserve">Thomas Aquinas / </w:t>
            </w:r>
            <w:r>
              <w:rPr>
                <w:i/>
              </w:rPr>
              <w:t xml:space="preserve">Summa </w:t>
            </w:r>
            <w:proofErr w:type="spellStart"/>
            <w:r>
              <w:rPr>
                <w:i/>
              </w:rPr>
              <w:t>Theologica</w:t>
            </w:r>
            <w:proofErr w:type="spellEnd"/>
          </w:p>
          <w:p w:rsidR="006E3E38" w:rsidRPr="00E723BA" w:rsidRDefault="006E3E38" w:rsidP="00E723BA">
            <w:r>
              <w:t>Aristotle (as Medieval Authority)</w:t>
            </w:r>
          </w:p>
          <w:p w:rsidR="006E3E38" w:rsidRPr="00E723BA" w:rsidRDefault="006E3E38" w:rsidP="00E723BA">
            <w:pPr>
              <w:rPr>
                <w:sz w:val="12"/>
                <w:szCs w:val="12"/>
              </w:rPr>
            </w:pPr>
          </w:p>
          <w:p w:rsidR="006E3E38" w:rsidRDefault="006E3E38" w:rsidP="00E723BA">
            <w:r>
              <w:t>Petrarch (Father of Humanism)</w:t>
            </w:r>
          </w:p>
          <w:p w:rsidR="006E3E38" w:rsidRPr="00E723BA" w:rsidRDefault="006E3E38" w:rsidP="00E723BA">
            <w:pPr>
              <w:rPr>
                <w:sz w:val="12"/>
                <w:szCs w:val="12"/>
              </w:rPr>
            </w:pPr>
          </w:p>
          <w:p w:rsidR="006E3E38" w:rsidRPr="009A24C4" w:rsidRDefault="006E3E38" w:rsidP="00E723BA">
            <w:pPr>
              <w:rPr>
                <w:i/>
                <w:sz w:val="20"/>
              </w:rPr>
            </w:pPr>
            <w:r w:rsidRPr="009A24C4">
              <w:rPr>
                <w:i/>
                <w:sz w:val="20"/>
              </w:rPr>
              <w:t>How did Petrarch’s approach to the classics differ from that of Christian theologians from the late classical and medieval periods?</w:t>
            </w:r>
          </w:p>
          <w:p w:rsidR="006E3E38" w:rsidRPr="00E723BA" w:rsidRDefault="006E3E38" w:rsidP="00E723BA">
            <w:pPr>
              <w:rPr>
                <w:i/>
                <w:sz w:val="12"/>
                <w:szCs w:val="12"/>
              </w:rPr>
            </w:pPr>
          </w:p>
          <w:p w:rsidR="006E3E38" w:rsidRDefault="006E3E38" w:rsidP="00E723BA">
            <w:r>
              <w:t>Fall of Constantinople (Impact on Renaissance)</w:t>
            </w:r>
          </w:p>
          <w:p w:rsidR="006E3E38" w:rsidRPr="00E723BA" w:rsidRDefault="006E3E38" w:rsidP="00E723BA">
            <w:pPr>
              <w:rPr>
                <w:sz w:val="12"/>
                <w:szCs w:val="12"/>
              </w:rPr>
            </w:pPr>
          </w:p>
          <w:p w:rsidR="006E3E38" w:rsidRDefault="006E3E38" w:rsidP="00E723BA">
            <w:r>
              <w:t>Classical Authors (Plato / Cicero)</w:t>
            </w:r>
          </w:p>
          <w:p w:rsidR="006E3E38" w:rsidRPr="009A24C4" w:rsidRDefault="006E3E38" w:rsidP="00E723BA">
            <w:pPr>
              <w:rPr>
                <w:sz w:val="16"/>
              </w:rPr>
            </w:pPr>
          </w:p>
          <w:p w:rsidR="006E3E38" w:rsidRDefault="006E3E38" w:rsidP="00E723BA">
            <w:r>
              <w:t>Lorenzo Valla (Textual Criticism)</w:t>
            </w:r>
          </w:p>
          <w:p w:rsidR="006E3E38" w:rsidRDefault="006E3E38" w:rsidP="00E723BA">
            <w:r>
              <w:t xml:space="preserve">Pico </w:t>
            </w:r>
            <w:proofErr w:type="spellStart"/>
            <w:r>
              <w:t>della</w:t>
            </w:r>
            <w:proofErr w:type="spellEnd"/>
            <w:r>
              <w:t xml:space="preserve"> </w:t>
            </w:r>
            <w:proofErr w:type="spellStart"/>
            <w:r>
              <w:t>Mirandola</w:t>
            </w:r>
            <w:proofErr w:type="spellEnd"/>
            <w:r>
              <w:t xml:space="preserve"> (Syncretism)</w:t>
            </w:r>
          </w:p>
          <w:p w:rsidR="006E3E38" w:rsidRPr="009A24C4" w:rsidRDefault="006E3E38" w:rsidP="00E723BA">
            <w:pPr>
              <w:rPr>
                <w:sz w:val="6"/>
              </w:rPr>
            </w:pPr>
          </w:p>
          <w:p w:rsidR="006E3E38" w:rsidRDefault="006E3E38" w:rsidP="00E723BA">
            <w:pPr>
              <w:rPr>
                <w:i/>
                <w:sz w:val="20"/>
              </w:rPr>
            </w:pPr>
            <w:r w:rsidRPr="009A24C4">
              <w:rPr>
                <w:i/>
                <w:sz w:val="20"/>
              </w:rPr>
              <w:t xml:space="preserve">How did Pico challenge prevailing ideas </w:t>
            </w:r>
            <w:r>
              <w:rPr>
                <w:i/>
                <w:sz w:val="20"/>
              </w:rPr>
              <w:br/>
            </w:r>
            <w:r w:rsidRPr="009A24C4">
              <w:rPr>
                <w:i/>
                <w:sz w:val="20"/>
              </w:rPr>
              <w:t>about the Great Chain of Being?</w:t>
            </w:r>
          </w:p>
          <w:p w:rsidR="006E3E38" w:rsidRPr="009A24C4" w:rsidRDefault="006E3E38" w:rsidP="00E723BA">
            <w:pPr>
              <w:rPr>
                <w:i/>
                <w:sz w:val="12"/>
              </w:rPr>
            </w:pPr>
          </w:p>
          <w:p w:rsidR="006E3E38" w:rsidRDefault="006E3E38" w:rsidP="00E723BA">
            <w:r>
              <w:t>Civic Humanism (Castiglione &amp; Machiavelli)</w:t>
            </w:r>
          </w:p>
          <w:p w:rsidR="006E3E38" w:rsidRDefault="006E3E38" w:rsidP="00E723BA"/>
          <w:p w:rsidR="006E3E38" w:rsidRDefault="006E3E38" w:rsidP="00E723BA">
            <w:r>
              <w:t>The Medici Family</w:t>
            </w:r>
          </w:p>
          <w:p w:rsidR="006E3E38" w:rsidRDefault="006E3E38" w:rsidP="00E723BA">
            <w:r>
              <w:t>Usury</w:t>
            </w:r>
          </w:p>
          <w:p w:rsidR="006E3E38" w:rsidRDefault="006E3E38" w:rsidP="00E723BA">
            <w:r>
              <w:t>Banking &amp; Patronage (of the arts &amp; philosophy)</w:t>
            </w:r>
          </w:p>
          <w:p w:rsidR="006E3E38" w:rsidRPr="009A24C4" w:rsidRDefault="006E3E38" w:rsidP="00E723BA">
            <w:pPr>
              <w:rPr>
                <w:sz w:val="10"/>
              </w:rPr>
            </w:pPr>
          </w:p>
          <w:p w:rsidR="006E3E38" w:rsidRPr="009A24C4" w:rsidRDefault="006E3E38" w:rsidP="00E723BA">
            <w:r>
              <w:t>Printing Press, Trade, &amp; Commerce</w:t>
            </w:r>
          </w:p>
          <w:p w:rsidR="006E3E38" w:rsidRPr="00E723BA" w:rsidRDefault="006E3E38" w:rsidP="00AB7655">
            <w:pPr>
              <w:jc w:val="center"/>
            </w:pPr>
          </w:p>
        </w:tc>
        <w:tc>
          <w:tcPr>
            <w:tcW w:w="4788" w:type="dxa"/>
          </w:tcPr>
          <w:p w:rsidR="006E3E38" w:rsidRPr="00266D74" w:rsidRDefault="006E3E38" w:rsidP="00AB7655">
            <w:pPr>
              <w:rPr>
                <w:sz w:val="6"/>
              </w:rPr>
            </w:pPr>
          </w:p>
          <w:p w:rsidR="006E3E38" w:rsidRDefault="006E3E38" w:rsidP="00AB7655">
            <w:r>
              <w:t>Medieval Art vs. Renaissance Art</w:t>
            </w:r>
          </w:p>
          <w:p w:rsidR="006E3E38" w:rsidRPr="009A24C4" w:rsidRDefault="006E3E38" w:rsidP="00AB7655">
            <w:pPr>
              <w:rPr>
                <w:sz w:val="10"/>
              </w:rPr>
            </w:pPr>
          </w:p>
          <w:p w:rsidR="006E3E38" w:rsidRDefault="006E3E38" w:rsidP="00AB7655">
            <w:r>
              <w:t>Characteristics of Renaissance Art:</w:t>
            </w:r>
          </w:p>
          <w:p w:rsidR="006E3E38" w:rsidRPr="006E3E38" w:rsidRDefault="006E3E38" w:rsidP="00AB7655">
            <w:pPr>
              <w:rPr>
                <w:sz w:val="6"/>
              </w:rPr>
            </w:pPr>
          </w:p>
          <w:p w:rsidR="006E3E38" w:rsidRDefault="006E3E38" w:rsidP="006E3E38">
            <w:pPr>
              <w:pStyle w:val="ListParagraph"/>
              <w:numPr>
                <w:ilvl w:val="0"/>
                <w:numId w:val="4"/>
              </w:numPr>
              <w:spacing w:line="312" w:lineRule="auto"/>
              <w:contextualSpacing w:val="0"/>
            </w:pPr>
            <w:r>
              <w:t>_____________________</w:t>
            </w:r>
          </w:p>
          <w:p w:rsidR="006E3E38" w:rsidRDefault="006E3E38" w:rsidP="006E3E38">
            <w:pPr>
              <w:pStyle w:val="ListParagraph"/>
              <w:numPr>
                <w:ilvl w:val="0"/>
                <w:numId w:val="4"/>
              </w:numPr>
              <w:spacing w:line="312" w:lineRule="auto"/>
              <w:contextualSpacing w:val="0"/>
            </w:pPr>
            <w:r>
              <w:t>_____________________</w:t>
            </w:r>
          </w:p>
          <w:p w:rsidR="006E3E38" w:rsidRDefault="006E3E38" w:rsidP="006E3E38">
            <w:pPr>
              <w:pStyle w:val="ListParagraph"/>
              <w:numPr>
                <w:ilvl w:val="0"/>
                <w:numId w:val="4"/>
              </w:numPr>
              <w:spacing w:line="312" w:lineRule="auto"/>
              <w:contextualSpacing w:val="0"/>
            </w:pPr>
            <w:r>
              <w:t>_____________________</w:t>
            </w:r>
          </w:p>
          <w:p w:rsidR="006E3E38" w:rsidRDefault="006E3E38" w:rsidP="006E3E38">
            <w:pPr>
              <w:pStyle w:val="ListParagraph"/>
              <w:numPr>
                <w:ilvl w:val="0"/>
                <w:numId w:val="4"/>
              </w:numPr>
              <w:spacing w:line="312" w:lineRule="auto"/>
              <w:contextualSpacing w:val="0"/>
            </w:pPr>
            <w:r>
              <w:t>_____________________</w:t>
            </w:r>
          </w:p>
          <w:p w:rsidR="006E3E38" w:rsidRDefault="006E3E38" w:rsidP="009A24C4">
            <w:pPr>
              <w:spacing w:line="360" w:lineRule="auto"/>
              <w:rPr>
                <w:i/>
              </w:rPr>
            </w:pPr>
            <w:r>
              <w:t xml:space="preserve">Art Techniques:  </w:t>
            </w:r>
            <w:r>
              <w:rPr>
                <w:i/>
              </w:rPr>
              <w:t xml:space="preserve">(contrapposto, chiaroscuro) </w:t>
            </w:r>
          </w:p>
          <w:p w:rsidR="006E3E38" w:rsidRDefault="006E3E38" w:rsidP="009A24C4">
            <w:r>
              <w:t>Renaissance Masters:</w:t>
            </w:r>
          </w:p>
          <w:p w:rsidR="006E3E38" w:rsidRPr="006E3E38" w:rsidRDefault="006E3E38" w:rsidP="009A24C4">
            <w:pPr>
              <w:rPr>
                <w:sz w:val="6"/>
              </w:rPr>
            </w:pPr>
          </w:p>
          <w:p w:rsidR="006E3E38" w:rsidRDefault="006E3E38" w:rsidP="009A24C4">
            <w:r>
              <w:t xml:space="preserve">(Leonardo Da Vinci, </w:t>
            </w:r>
            <w:proofErr w:type="spellStart"/>
            <w:r>
              <w:t>Michaelangelo</w:t>
            </w:r>
            <w:proofErr w:type="spellEnd"/>
            <w:r>
              <w:t>,</w:t>
            </w:r>
          </w:p>
          <w:p w:rsidR="006E3E38" w:rsidRDefault="006E3E38" w:rsidP="009A24C4">
            <w:r>
              <w:t>Raphael, Donatello)</w:t>
            </w:r>
          </w:p>
          <w:p w:rsidR="006E3E38" w:rsidRPr="006E3E38" w:rsidRDefault="006E3E38" w:rsidP="009A24C4">
            <w:pPr>
              <w:rPr>
                <w:sz w:val="12"/>
              </w:rPr>
            </w:pPr>
          </w:p>
          <w:p w:rsidR="006E3E38" w:rsidRDefault="006E3E38" w:rsidP="009A24C4">
            <w:r>
              <w:t>Notable Works of Art (Name &amp; Artist):</w:t>
            </w:r>
          </w:p>
          <w:p w:rsidR="006E3E38" w:rsidRPr="006E3E38" w:rsidRDefault="006E3E38" w:rsidP="009A24C4">
            <w:pPr>
              <w:rPr>
                <w:sz w:val="6"/>
              </w:rPr>
            </w:pPr>
          </w:p>
          <w:p w:rsidR="006E3E38" w:rsidRDefault="006E3E38" w:rsidP="009A24C4">
            <w:pPr>
              <w:rPr>
                <w:i/>
              </w:rPr>
            </w:pPr>
            <w:r>
              <w:rPr>
                <w:i/>
              </w:rPr>
              <w:t xml:space="preserve">The School of Athens, </w:t>
            </w:r>
            <w:r>
              <w:rPr>
                <w:i/>
              </w:rPr>
              <w:t>Creation of Adam,</w:t>
            </w:r>
            <w:r>
              <w:rPr>
                <w:i/>
              </w:rPr>
              <w:t xml:space="preserve"> Pieta</w:t>
            </w:r>
          </w:p>
          <w:p w:rsidR="006E3E38" w:rsidRDefault="006E3E38" w:rsidP="009A24C4">
            <w:pPr>
              <w:rPr>
                <w:i/>
              </w:rPr>
            </w:pPr>
            <w:r>
              <w:rPr>
                <w:i/>
              </w:rPr>
              <w:t xml:space="preserve">David </w:t>
            </w:r>
            <w:r>
              <w:t>[Donatello &amp; Michelangelo]</w:t>
            </w:r>
            <w:r>
              <w:rPr>
                <w:i/>
              </w:rPr>
              <w:t>, Last Judgment, Last Supper</w:t>
            </w:r>
          </w:p>
          <w:p w:rsidR="006E3E38" w:rsidRPr="006E3E38" w:rsidRDefault="006E3E38" w:rsidP="009A24C4">
            <w:pPr>
              <w:rPr>
                <w:i/>
                <w:sz w:val="12"/>
              </w:rPr>
            </w:pPr>
          </w:p>
          <w:p w:rsidR="006E3E38" w:rsidRPr="006E3E38" w:rsidRDefault="006E3E38" w:rsidP="00AB7655">
            <w:r>
              <w:t>Renaissance Architecture</w:t>
            </w:r>
          </w:p>
        </w:tc>
      </w:tr>
      <w:tr w:rsidR="006E3E38" w:rsidTr="007605DC">
        <w:trPr>
          <w:trHeight w:val="449"/>
        </w:trPr>
        <w:tc>
          <w:tcPr>
            <w:tcW w:w="4788" w:type="dxa"/>
            <w:vMerge/>
          </w:tcPr>
          <w:p w:rsidR="006E3E38" w:rsidRPr="00266D74" w:rsidRDefault="006E3E38" w:rsidP="00AB7655">
            <w:pPr>
              <w:rPr>
                <w:sz w:val="6"/>
              </w:rPr>
            </w:pPr>
          </w:p>
        </w:tc>
        <w:tc>
          <w:tcPr>
            <w:tcW w:w="4788" w:type="dxa"/>
            <w:vAlign w:val="center"/>
          </w:tcPr>
          <w:p w:rsidR="006E3E38" w:rsidRPr="00DA2911" w:rsidRDefault="006E3E38" w:rsidP="00AD63DD">
            <w:pPr>
              <w:jc w:val="center"/>
              <w:rPr>
                <w:rFonts w:ascii="Old English Text MT" w:hAnsi="Old English Text MT"/>
                <w:sz w:val="36"/>
              </w:rPr>
            </w:pPr>
            <w:r>
              <w:rPr>
                <w:rFonts w:ascii="Verona Serial" w:hAnsi="Verona Serial"/>
                <w:b/>
                <w:sz w:val="32"/>
              </w:rPr>
              <w:t>Northern Renaissance</w:t>
            </w:r>
          </w:p>
        </w:tc>
      </w:tr>
      <w:tr w:rsidR="006E3E38" w:rsidTr="006E3E38">
        <w:trPr>
          <w:trHeight w:val="1412"/>
        </w:trPr>
        <w:tc>
          <w:tcPr>
            <w:tcW w:w="4788" w:type="dxa"/>
            <w:vMerge/>
          </w:tcPr>
          <w:p w:rsidR="006E3E38" w:rsidRPr="00266D74" w:rsidRDefault="006E3E38" w:rsidP="00AB7655">
            <w:pPr>
              <w:rPr>
                <w:sz w:val="6"/>
              </w:rPr>
            </w:pPr>
          </w:p>
        </w:tc>
        <w:tc>
          <w:tcPr>
            <w:tcW w:w="4788" w:type="dxa"/>
          </w:tcPr>
          <w:p w:rsidR="006E3E38" w:rsidRDefault="006E3E38" w:rsidP="00AB7655">
            <w:pPr>
              <w:rPr>
                <w:sz w:val="6"/>
              </w:rPr>
            </w:pPr>
          </w:p>
          <w:p w:rsidR="006E3E38" w:rsidRDefault="006E3E38" w:rsidP="00AB7655">
            <w:r>
              <w:t>Compare/Contrast Northern Renaissance and Italian Renaissance</w:t>
            </w:r>
          </w:p>
          <w:p w:rsidR="006E3E38" w:rsidRPr="006E3E38" w:rsidRDefault="006E3E38" w:rsidP="00AB7655">
            <w:pPr>
              <w:rPr>
                <w:sz w:val="12"/>
              </w:rPr>
            </w:pPr>
          </w:p>
          <w:p w:rsidR="006E3E38" w:rsidRDefault="006E3E38" w:rsidP="00AB7655">
            <w:r>
              <w:t>Thomas More (</w:t>
            </w:r>
            <w:r>
              <w:rPr>
                <w:i/>
              </w:rPr>
              <w:t>Utopia</w:t>
            </w:r>
            <w:r>
              <w:t>)</w:t>
            </w:r>
          </w:p>
          <w:p w:rsidR="006E3E38" w:rsidRPr="006E3E38" w:rsidRDefault="006E3E38" w:rsidP="00AB7655">
            <w:r>
              <w:t>Erasmus (</w:t>
            </w:r>
            <w:r>
              <w:rPr>
                <w:i/>
              </w:rPr>
              <w:t>The Praise of Folly</w:t>
            </w:r>
            <w:r>
              <w:t>)</w:t>
            </w:r>
          </w:p>
        </w:tc>
      </w:tr>
      <w:tr w:rsidR="006E3E38" w:rsidTr="00EA73A4">
        <w:trPr>
          <w:trHeight w:val="467"/>
        </w:trPr>
        <w:tc>
          <w:tcPr>
            <w:tcW w:w="4788" w:type="dxa"/>
            <w:vMerge/>
          </w:tcPr>
          <w:p w:rsidR="006E3E38" w:rsidRPr="00266D74" w:rsidRDefault="006E3E38" w:rsidP="00AB7655">
            <w:pPr>
              <w:rPr>
                <w:sz w:val="6"/>
              </w:rPr>
            </w:pPr>
          </w:p>
        </w:tc>
        <w:tc>
          <w:tcPr>
            <w:tcW w:w="4788" w:type="dxa"/>
            <w:vAlign w:val="center"/>
          </w:tcPr>
          <w:p w:rsidR="006E3E38" w:rsidRPr="00DA2911" w:rsidRDefault="006E3E38" w:rsidP="00AD63DD">
            <w:pPr>
              <w:jc w:val="center"/>
              <w:rPr>
                <w:rFonts w:ascii="Old English Text MT" w:hAnsi="Old English Text MT"/>
                <w:sz w:val="36"/>
              </w:rPr>
            </w:pPr>
            <w:r>
              <w:rPr>
                <w:rFonts w:ascii="Verona Serial" w:hAnsi="Verona Serial"/>
                <w:b/>
                <w:sz w:val="32"/>
              </w:rPr>
              <w:t>New Monarchs</w:t>
            </w:r>
          </w:p>
        </w:tc>
      </w:tr>
      <w:tr w:rsidR="006E3E38" w:rsidTr="006E3E38">
        <w:trPr>
          <w:trHeight w:val="1150"/>
        </w:trPr>
        <w:tc>
          <w:tcPr>
            <w:tcW w:w="4788" w:type="dxa"/>
            <w:vMerge/>
          </w:tcPr>
          <w:p w:rsidR="006E3E38" w:rsidRPr="00266D74" w:rsidRDefault="006E3E38" w:rsidP="00AB7655">
            <w:pPr>
              <w:rPr>
                <w:sz w:val="6"/>
              </w:rPr>
            </w:pPr>
          </w:p>
        </w:tc>
        <w:tc>
          <w:tcPr>
            <w:tcW w:w="4788" w:type="dxa"/>
          </w:tcPr>
          <w:p w:rsidR="006E3E38" w:rsidRDefault="006E3E38" w:rsidP="006E3E38">
            <w:pPr>
              <w:rPr>
                <w:sz w:val="6"/>
              </w:rPr>
            </w:pPr>
          </w:p>
          <w:p w:rsidR="006E3E38" w:rsidRDefault="006E3E38" w:rsidP="006E3E38">
            <w:r>
              <w:t>What were the goals of the New Monarchs?</w:t>
            </w:r>
          </w:p>
          <w:p w:rsidR="006E3E38" w:rsidRDefault="006E3E38" w:rsidP="006E3E38">
            <w:r w:rsidRPr="006E3E38">
              <w:rPr>
                <w:sz w:val="6"/>
              </w:rPr>
              <w:br/>
            </w:r>
            <w:r>
              <w:t>Spain (Ferdinand &amp; Isabella)</w:t>
            </w:r>
          </w:p>
          <w:p w:rsidR="006E3E38" w:rsidRPr="006E3E38" w:rsidRDefault="006E3E38" w:rsidP="006E3E38">
            <w:pPr>
              <w:rPr>
                <w:sz w:val="6"/>
              </w:rPr>
            </w:pPr>
          </w:p>
          <w:p w:rsidR="006E3E38" w:rsidRPr="006E3E38" w:rsidRDefault="006E3E38" w:rsidP="006E3E38">
            <w:r>
              <w:rPr>
                <w:i/>
              </w:rPr>
              <w:t>Reconquista</w:t>
            </w:r>
            <w:r>
              <w:t xml:space="preserve"> / Columbus / Expulsion / Inquisition</w:t>
            </w:r>
          </w:p>
          <w:p w:rsidR="006E3E38" w:rsidRPr="006E3E38" w:rsidRDefault="006E3E38" w:rsidP="006E3E38">
            <w:pPr>
              <w:rPr>
                <w:sz w:val="12"/>
              </w:rPr>
            </w:pPr>
          </w:p>
          <w:p w:rsidR="006E3E38" w:rsidRDefault="006E3E38" w:rsidP="006E3E38">
            <w:r>
              <w:t>England (Henry VII)</w:t>
            </w:r>
          </w:p>
          <w:p w:rsidR="006E3E38" w:rsidRPr="006E3E38" w:rsidRDefault="006E3E38" w:rsidP="006E3E38">
            <w:pPr>
              <w:rPr>
                <w:sz w:val="6"/>
              </w:rPr>
            </w:pPr>
          </w:p>
          <w:p w:rsidR="006E3E38" w:rsidRDefault="00A11E40" w:rsidP="006E3E38">
            <w:r>
              <w:t>War of the ________</w:t>
            </w:r>
            <w:r w:rsidR="006E3E38">
              <w:t>__</w:t>
            </w:r>
            <w:r>
              <w:t xml:space="preserve">  (________ vs. _________)</w:t>
            </w:r>
          </w:p>
          <w:p w:rsidR="00A11E40" w:rsidRDefault="00C0761D" w:rsidP="006E3E38">
            <w:r>
              <w:t xml:space="preserve">Henry Tudor vs. </w:t>
            </w:r>
            <w:r w:rsidR="00A11E40">
              <w:t>Richard III</w:t>
            </w:r>
          </w:p>
          <w:p w:rsidR="006E3E38" w:rsidRPr="006E3E38" w:rsidRDefault="006E3E38" w:rsidP="006E3E38">
            <w:pPr>
              <w:rPr>
                <w:sz w:val="6"/>
              </w:rPr>
            </w:pPr>
          </w:p>
        </w:tc>
      </w:tr>
    </w:tbl>
    <w:p w:rsidR="00D44B92" w:rsidRPr="00C0761D" w:rsidRDefault="00D44B92" w:rsidP="00D44B92">
      <w:pPr>
        <w:rPr>
          <w:sz w:val="6"/>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8"/>
      </w:tblGrid>
      <w:tr w:rsidR="00D44B92" w:rsidTr="002C5917">
        <w:trPr>
          <w:trHeight w:val="1044"/>
        </w:trPr>
        <w:tc>
          <w:tcPr>
            <w:tcW w:w="5778" w:type="dxa"/>
            <w:vAlign w:val="bottom"/>
          </w:tcPr>
          <w:p w:rsidR="00D44B92" w:rsidRPr="008B0131" w:rsidRDefault="00D44B92" w:rsidP="002C5917">
            <w:pPr>
              <w:jc w:val="center"/>
              <w:rPr>
                <w:rFonts w:ascii="Monotype Corsiva" w:hAnsi="Monotype Corsiva"/>
                <w:i/>
                <w:sz w:val="40"/>
              </w:rPr>
            </w:pPr>
            <w:r w:rsidRPr="002C5917">
              <w:rPr>
                <w:rFonts w:ascii="Monotype Corsiva" w:hAnsi="Monotype Corsiva"/>
                <w:i/>
                <w:sz w:val="36"/>
              </w:rPr>
              <w:t>PowerPoints, Class Notes, and Review Videos are available on my website!</w:t>
            </w:r>
          </w:p>
        </w:tc>
        <w:tc>
          <w:tcPr>
            <w:tcW w:w="3798" w:type="dxa"/>
            <w:vAlign w:val="center"/>
          </w:tcPr>
          <w:p w:rsidR="00D44B92" w:rsidRPr="009E4E76" w:rsidRDefault="00D44B92" w:rsidP="00AB7655">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61312" behindDoc="0" locked="0" layoutInCell="1" allowOverlap="1" wp14:anchorId="2C8D8BD6" wp14:editId="4D3A6BDB">
                  <wp:simplePos x="0" y="0"/>
                  <wp:positionH relativeFrom="column">
                    <wp:posOffset>1164590</wp:posOffset>
                  </wp:positionH>
                  <wp:positionV relativeFrom="paragraph">
                    <wp:posOffset>112395</wp:posOffset>
                  </wp:positionV>
                  <wp:extent cx="1163955" cy="478790"/>
                  <wp:effectExtent l="0" t="0" r="0" b="0"/>
                  <wp:wrapSquare wrapText="bothSides"/>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3955" cy="478790"/>
                          </a:xfrm>
                          <a:prstGeom prst="rect">
                            <a:avLst/>
                          </a:prstGeom>
                        </pic:spPr>
                      </pic:pic>
                    </a:graphicData>
                  </a:graphic>
                  <wp14:sizeRelH relativeFrom="page">
                    <wp14:pctWidth>0</wp14:pctWidth>
                  </wp14:sizeRelH>
                  <wp14:sizeRelV relativeFrom="page">
                    <wp14:pctHeight>0</wp14:pctHeight>
                  </wp14:sizeRelV>
                </wp:anchor>
              </w:drawing>
            </w:r>
          </w:p>
        </w:tc>
      </w:tr>
    </w:tbl>
    <w:p w:rsidR="00243766" w:rsidRDefault="00243766" w:rsidP="002C5917">
      <w:pPr>
        <w:rPr>
          <w:sz w:val="16"/>
        </w:rPr>
        <w:sectPr w:rsidR="00243766" w:rsidSect="00470D40">
          <w:footerReference w:type="default" r:id="rId12"/>
          <w:pgSz w:w="12240" w:h="15840"/>
          <w:pgMar w:top="864" w:right="1440" w:bottom="864" w:left="1440" w:header="720" w:footer="720" w:gutter="0"/>
          <w:cols w:space="720"/>
          <w:docGrid w:linePitch="360"/>
        </w:sectPr>
      </w:pPr>
    </w:p>
    <w:p w:rsidR="00E723BA" w:rsidRPr="00375968" w:rsidRDefault="00E723BA" w:rsidP="00E723BA">
      <w:pPr>
        <w:pStyle w:val="Heading2"/>
        <w:rPr>
          <w:sz w:val="30"/>
          <w:szCs w:val="30"/>
        </w:rPr>
      </w:pPr>
      <w:r w:rsidRPr="00375968">
        <w:rPr>
          <w:noProof/>
          <w:sz w:val="30"/>
          <w:szCs w:val="30"/>
        </w:rPr>
        <w:lastRenderedPageBreak/>
        <mc:AlternateContent>
          <mc:Choice Requires="wps">
            <w:drawing>
              <wp:anchor distT="0" distB="0" distL="114300" distR="114300" simplePos="0" relativeHeight="251663360" behindDoc="0" locked="0" layoutInCell="1" allowOverlap="1" wp14:anchorId="6FA036F2" wp14:editId="7068C544">
                <wp:simplePos x="0" y="0"/>
                <wp:positionH relativeFrom="column">
                  <wp:posOffset>4973158</wp:posOffset>
                </wp:positionH>
                <wp:positionV relativeFrom="paragraph">
                  <wp:posOffset>-54610</wp:posOffset>
                </wp:positionV>
                <wp:extent cx="902970" cy="1403985"/>
                <wp:effectExtent l="0" t="0" r="11430" b="1206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1403985"/>
                        </a:xfrm>
                        <a:prstGeom prst="rect">
                          <a:avLst/>
                        </a:prstGeom>
                        <a:solidFill>
                          <a:srgbClr val="FFFFFF"/>
                        </a:solidFill>
                        <a:ln w="9525">
                          <a:solidFill>
                            <a:srgbClr val="000000"/>
                          </a:solidFill>
                          <a:miter lim="800000"/>
                          <a:headEnd/>
                          <a:tailEnd/>
                        </a:ln>
                      </wps:spPr>
                      <wps:txbx>
                        <w:txbxContent>
                          <w:p w:rsidR="00E723BA" w:rsidRPr="001607F1" w:rsidRDefault="00E723BA" w:rsidP="00E723BA">
                            <w:pPr>
                              <w:pStyle w:val="Heading2"/>
                              <w:jc w:val="center"/>
                              <w:rPr>
                                <w:b w:val="0"/>
                                <w:sz w:val="24"/>
                              </w:rPr>
                            </w:pPr>
                            <w:r w:rsidRPr="001607F1">
                              <w:rPr>
                                <w:b w:val="0"/>
                                <w:sz w:val="24"/>
                              </w:rPr>
                              <w:t>Document</w:t>
                            </w:r>
                          </w:p>
                          <w:p w:rsidR="00E723BA" w:rsidRDefault="00E723BA" w:rsidP="00E723BA">
                            <w:pPr>
                              <w:pStyle w:val="Heading2"/>
                              <w:jc w:val="center"/>
                            </w:pPr>
                            <w:r>
                              <w:t>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1.6pt;margin-top:-4.3pt;width:71.1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">
                <v:textbox style="mso-fit-shape-to-text:t">
                  <w:txbxContent>
                    <w:p w:rsidR="00E723BA" w:rsidRPr="001607F1" w:rsidRDefault="00E723BA" w:rsidP="00E723BA">
                      <w:pPr>
                        <w:pStyle w:val="Heading2"/>
                        <w:jc w:val="center"/>
                        <w:rPr>
                          <w:b w:val="0"/>
                          <w:sz w:val="24"/>
                        </w:rPr>
                      </w:pPr>
                      <w:r w:rsidRPr="001607F1">
                        <w:rPr>
                          <w:b w:val="0"/>
                          <w:sz w:val="24"/>
                        </w:rPr>
                        <w:t>Document</w:t>
                      </w:r>
                    </w:p>
                    <w:p w:rsidR="00E723BA" w:rsidRDefault="00E723BA" w:rsidP="00E723BA">
                      <w:pPr>
                        <w:pStyle w:val="Heading2"/>
                        <w:jc w:val="center"/>
                      </w:pPr>
                      <w:r>
                        <w:t>2.1</w:t>
                      </w:r>
                    </w:p>
                  </w:txbxContent>
                </v:textbox>
              </v:shape>
            </w:pict>
          </mc:Fallback>
        </mc:AlternateContent>
      </w:r>
      <w:r w:rsidRPr="00375968">
        <w:rPr>
          <w:sz w:val="30"/>
          <w:szCs w:val="30"/>
        </w:rPr>
        <w:t xml:space="preserve">From </w:t>
      </w:r>
      <w:r>
        <w:rPr>
          <w:sz w:val="30"/>
          <w:szCs w:val="30"/>
        </w:rPr>
        <w:t xml:space="preserve">Giovanni Pico </w:t>
      </w:r>
      <w:proofErr w:type="spellStart"/>
      <w:r>
        <w:rPr>
          <w:sz w:val="30"/>
          <w:szCs w:val="30"/>
        </w:rPr>
        <w:t>della</w:t>
      </w:r>
      <w:proofErr w:type="spellEnd"/>
      <w:r>
        <w:rPr>
          <w:sz w:val="30"/>
          <w:szCs w:val="30"/>
        </w:rPr>
        <w:t xml:space="preserve"> </w:t>
      </w:r>
      <w:proofErr w:type="spellStart"/>
      <w:r>
        <w:rPr>
          <w:sz w:val="30"/>
          <w:szCs w:val="30"/>
        </w:rPr>
        <w:t>Mirandola</w:t>
      </w:r>
      <w:proofErr w:type="spellEnd"/>
      <w:r w:rsidRPr="00375968">
        <w:rPr>
          <w:sz w:val="30"/>
          <w:szCs w:val="30"/>
        </w:rPr>
        <w:t xml:space="preserve">, </w:t>
      </w:r>
      <w:r>
        <w:rPr>
          <w:sz w:val="30"/>
          <w:szCs w:val="30"/>
        </w:rPr>
        <w:br/>
      </w:r>
      <w:r>
        <w:rPr>
          <w:i/>
          <w:sz w:val="30"/>
          <w:szCs w:val="30"/>
        </w:rPr>
        <w:t xml:space="preserve">Oration on the Dignity of </w:t>
      </w:r>
      <w:proofErr w:type="gramStart"/>
      <w:r>
        <w:rPr>
          <w:i/>
          <w:sz w:val="30"/>
          <w:szCs w:val="30"/>
        </w:rPr>
        <w:t>Man</w:t>
      </w:r>
      <w:r w:rsidRPr="00375968">
        <w:rPr>
          <w:i/>
          <w:sz w:val="30"/>
          <w:szCs w:val="30"/>
        </w:rPr>
        <w:t xml:space="preserve">  </w:t>
      </w:r>
      <w:r w:rsidRPr="00375968">
        <w:rPr>
          <w:sz w:val="30"/>
          <w:szCs w:val="30"/>
        </w:rPr>
        <w:t>(</w:t>
      </w:r>
      <w:proofErr w:type="gramEnd"/>
      <w:r>
        <w:rPr>
          <w:sz w:val="30"/>
          <w:szCs w:val="30"/>
        </w:rPr>
        <w:t>1486</w:t>
      </w:r>
      <w:r w:rsidRPr="00375968">
        <w:rPr>
          <w:sz w:val="30"/>
          <w:szCs w:val="30"/>
        </w:rPr>
        <w:t>)</w:t>
      </w:r>
    </w:p>
    <w:p w:rsidR="00E723BA" w:rsidRPr="007B436B" w:rsidRDefault="00E723BA" w:rsidP="00E723BA">
      <w:pPr>
        <w:jc w:val="center"/>
        <w:outlineLvl w:val="3"/>
        <w:rPr>
          <w:rFonts w:eastAsia="Times New Roman" w:cs="Times New Roman"/>
          <w:b/>
          <w:bCs/>
          <w:sz w:val="12"/>
          <w:szCs w:val="24"/>
        </w:rPr>
      </w:pPr>
    </w:p>
    <w:p w:rsidR="00E723BA" w:rsidRPr="00F67FC1" w:rsidRDefault="00E723BA" w:rsidP="00E723BA">
      <w:pPr>
        <w:pStyle w:val="Heading1"/>
        <w:spacing w:before="0"/>
        <w:rPr>
          <w:rFonts w:asciiTheme="minorHAnsi" w:hAnsiTheme="minorHAnsi" w:cstheme="minorHAnsi"/>
          <w:b w:val="0"/>
          <w:sz w:val="18"/>
          <w:szCs w:val="16"/>
        </w:rPr>
      </w:pPr>
      <w:r w:rsidRPr="00E723BA">
        <w:rPr>
          <w:rFonts w:asciiTheme="minorHAnsi" w:hAnsiTheme="minorHAnsi" w:cstheme="minorHAnsi"/>
          <w:color w:val="000000" w:themeColor="text1"/>
          <w:sz w:val="18"/>
          <w:szCs w:val="16"/>
        </w:rPr>
        <w:t xml:space="preserve">Retrieved from:  </w:t>
      </w:r>
      <w:hyperlink r:id="rId13" w:history="1">
        <w:r w:rsidRPr="00F67FC1">
          <w:rPr>
            <w:rStyle w:val="Hyperlink"/>
            <w:rFonts w:asciiTheme="minorHAnsi" w:hAnsiTheme="minorHAnsi"/>
            <w:b w:val="0"/>
            <w:sz w:val="18"/>
            <w:szCs w:val="16"/>
          </w:rPr>
          <w:t>http://www.cscs.umich.edu/~crshalizi/Mirandola/</w:t>
        </w:r>
      </w:hyperlink>
    </w:p>
    <w:p w:rsidR="00E723BA" w:rsidRPr="00257025" w:rsidRDefault="00E723BA" w:rsidP="00E723BA">
      <w:pPr>
        <w:pStyle w:val="Heading1"/>
        <w:spacing w:before="0"/>
        <w:jc w:val="center"/>
        <w:rPr>
          <w:rFonts w:asciiTheme="minorHAnsi" w:hAnsiTheme="minorHAnsi"/>
          <w:sz w:val="12"/>
        </w:rPr>
      </w:pPr>
    </w:p>
    <w:p w:rsidR="00E723BA" w:rsidRPr="00F67FC1" w:rsidRDefault="00E723BA" w:rsidP="00E723BA">
      <w:pPr>
        <w:spacing w:before="240" w:after="120"/>
        <w:ind w:left="1350" w:hanging="1350"/>
        <w:rPr>
          <w:rFonts w:eastAsia="Times New Roman" w:cs="Times New Roman"/>
          <w:i/>
          <w:sz w:val="20"/>
        </w:rPr>
      </w:pPr>
      <w:r w:rsidRPr="00F67FC1">
        <w:rPr>
          <w:rFonts w:eastAsia="Times New Roman" w:cs="Times New Roman"/>
          <w:b/>
          <w:sz w:val="20"/>
        </w:rPr>
        <w:t xml:space="preserve">TO STUDENTS: </w:t>
      </w:r>
      <w:r w:rsidRPr="00F67FC1">
        <w:rPr>
          <w:rFonts w:eastAsia="Times New Roman" w:cs="Times New Roman"/>
          <w:b/>
          <w:sz w:val="20"/>
        </w:rPr>
        <w:tab/>
      </w:r>
      <w:r w:rsidRPr="00F67FC1">
        <w:rPr>
          <w:rFonts w:eastAsia="Times New Roman" w:cs="Times New Roman"/>
          <w:i/>
          <w:sz w:val="20"/>
        </w:rPr>
        <w:t xml:space="preserve">Pico </w:t>
      </w:r>
      <w:proofErr w:type="spellStart"/>
      <w:proofErr w:type="gramStart"/>
      <w:r w:rsidRPr="00F67FC1">
        <w:rPr>
          <w:rFonts w:eastAsia="Times New Roman" w:cs="Times New Roman"/>
          <w:i/>
          <w:sz w:val="20"/>
        </w:rPr>
        <w:t>della</w:t>
      </w:r>
      <w:proofErr w:type="spellEnd"/>
      <w:proofErr w:type="gramEnd"/>
      <w:r w:rsidRPr="00F67FC1">
        <w:rPr>
          <w:rFonts w:eastAsia="Times New Roman" w:cs="Times New Roman"/>
          <w:i/>
          <w:sz w:val="20"/>
        </w:rPr>
        <w:t xml:space="preserve"> </w:t>
      </w:r>
      <w:proofErr w:type="spellStart"/>
      <w:r w:rsidRPr="00F67FC1">
        <w:rPr>
          <w:rFonts w:eastAsia="Times New Roman" w:cs="Times New Roman"/>
          <w:i/>
          <w:sz w:val="20"/>
        </w:rPr>
        <w:t>Mirandola’s</w:t>
      </w:r>
      <w:proofErr w:type="spellEnd"/>
      <w:r w:rsidRPr="00F67FC1">
        <w:rPr>
          <w:rFonts w:eastAsia="Times New Roman" w:cs="Times New Roman"/>
          <w:sz w:val="20"/>
        </w:rPr>
        <w:t xml:space="preserve"> Oration on the Dignity of Man</w:t>
      </w:r>
      <w:r w:rsidRPr="00F67FC1">
        <w:rPr>
          <w:rFonts w:eastAsia="Times New Roman" w:cs="Times New Roman"/>
          <w:i/>
          <w:sz w:val="20"/>
        </w:rPr>
        <w:t xml:space="preserve"> has been called the “Manifesto of the Renaissance” due to its articulation of the core values held by many humanists.  In this preface to his 900 theses on religion and philosophy, Pico employs </w:t>
      </w:r>
      <w:r w:rsidRPr="00F67FC1">
        <w:rPr>
          <w:rFonts w:eastAsia="Times New Roman" w:cs="Times New Roman"/>
          <w:sz w:val="20"/>
        </w:rPr>
        <w:t xml:space="preserve">syncretism </w:t>
      </w:r>
      <w:r w:rsidRPr="00F67FC1">
        <w:rPr>
          <w:rFonts w:eastAsia="Times New Roman" w:cs="Times New Roman"/>
          <w:i/>
          <w:sz w:val="20"/>
        </w:rPr>
        <w:t>(the fusion of the Christian and classical traditions) in his praise of man and of man’s free will.</w:t>
      </w:r>
    </w:p>
    <w:p w:rsidR="00E723BA" w:rsidRPr="00E62238" w:rsidRDefault="00E723BA" w:rsidP="00E723BA">
      <w:pPr>
        <w:spacing w:before="240" w:after="120"/>
        <w:rPr>
          <w:rFonts w:ascii="Garamond" w:eastAsia="Times New Roman" w:hAnsi="Garamond" w:cs="Arial"/>
          <w:sz w:val="23"/>
          <w:szCs w:val="23"/>
        </w:rPr>
      </w:pPr>
      <w:r w:rsidRPr="00E62238">
        <w:rPr>
          <w:rFonts w:ascii="Garamond" w:eastAsia="Times New Roman" w:hAnsi="Garamond" w:cs="Arial"/>
          <w:sz w:val="23"/>
          <w:szCs w:val="23"/>
        </w:rPr>
        <w:t xml:space="preserve">Most esteemed Fathers, I have read in the ancient writings of the Arabians that Abdala the </w:t>
      </w:r>
      <w:hyperlink r:id="rId14" w:tooltip="Muslim (according to the nomenclature of the Late Middle Ages)" w:history="1">
        <w:r w:rsidRPr="00E62238">
          <w:rPr>
            <w:rStyle w:val="Hyperlink"/>
            <w:rFonts w:ascii="Garamond" w:eastAsia="Times New Roman" w:hAnsi="Garamond" w:cs="Arial"/>
            <w:sz w:val="23"/>
            <w:szCs w:val="23"/>
          </w:rPr>
          <w:t>Saracen</w:t>
        </w:r>
      </w:hyperlink>
      <w:r w:rsidRPr="00E62238">
        <w:rPr>
          <w:rFonts w:ascii="Garamond" w:eastAsia="Times New Roman" w:hAnsi="Garamond" w:cs="Arial"/>
          <w:sz w:val="23"/>
          <w:szCs w:val="23"/>
        </w:rPr>
        <w:t xml:space="preserve"> on being asked what, on this stage, so to say, of the world, seemed to him most evocative of wonder, replied that there was nothing to be seen more marvelous than man.  And that celebrated exclamation of </w:t>
      </w:r>
      <w:hyperlink r:id="rId15" w:tooltip="Hermes Trismegistus (Ancient Greek: Ἑρμῆς ὁ Τρισμέγιστος, &quot;thrice-greatest Hermes&quot;; Latin: Mercurius ter Maximus) is the purported author of the Hermetic Corpus, a series of sacred texts published in the late classical period." w:history="1">
        <w:r w:rsidRPr="00E62238">
          <w:rPr>
            <w:rStyle w:val="Hyperlink"/>
            <w:rFonts w:ascii="Garamond" w:eastAsia="Times New Roman" w:hAnsi="Garamond" w:cs="Arial"/>
            <w:sz w:val="23"/>
            <w:szCs w:val="23"/>
          </w:rPr>
          <w:t xml:space="preserve">Hermes </w:t>
        </w:r>
        <w:proofErr w:type="spellStart"/>
        <w:r w:rsidRPr="00E62238">
          <w:rPr>
            <w:rStyle w:val="Hyperlink"/>
            <w:rFonts w:ascii="Garamond" w:eastAsia="Times New Roman" w:hAnsi="Garamond" w:cs="Arial"/>
            <w:sz w:val="23"/>
            <w:szCs w:val="23"/>
          </w:rPr>
          <w:t>Trismegistus</w:t>
        </w:r>
        <w:proofErr w:type="spellEnd"/>
      </w:hyperlink>
      <w:r w:rsidRPr="00E62238">
        <w:rPr>
          <w:rFonts w:ascii="Garamond" w:eastAsia="Times New Roman" w:hAnsi="Garamond" w:cs="Arial"/>
          <w:sz w:val="23"/>
          <w:szCs w:val="23"/>
        </w:rPr>
        <w:t>, ``</w:t>
      </w:r>
      <w:proofErr w:type="gramStart"/>
      <w:r w:rsidRPr="00E62238">
        <w:rPr>
          <w:rFonts w:ascii="Garamond" w:eastAsia="Times New Roman" w:hAnsi="Garamond" w:cs="Arial"/>
          <w:sz w:val="23"/>
          <w:szCs w:val="23"/>
        </w:rPr>
        <w:t>What</w:t>
      </w:r>
      <w:proofErr w:type="gramEnd"/>
      <w:r w:rsidRPr="00E62238">
        <w:rPr>
          <w:rFonts w:ascii="Garamond" w:eastAsia="Times New Roman" w:hAnsi="Garamond" w:cs="Arial"/>
          <w:sz w:val="23"/>
          <w:szCs w:val="23"/>
        </w:rPr>
        <w:t xml:space="preserve"> a great miracle is man, Asclepius'' confirms this opinion. </w:t>
      </w:r>
    </w:p>
    <w:p w:rsidR="00E723BA" w:rsidRPr="00E62238" w:rsidRDefault="00E723BA" w:rsidP="00E723BA">
      <w:pPr>
        <w:spacing w:before="120" w:after="120"/>
        <w:rPr>
          <w:rFonts w:ascii="Garamond" w:eastAsia="Times New Roman" w:hAnsi="Garamond" w:cs="Arial"/>
          <w:sz w:val="23"/>
          <w:szCs w:val="23"/>
        </w:rPr>
      </w:pPr>
      <w:r w:rsidRPr="00E62238">
        <w:rPr>
          <w:rFonts w:ascii="Garamond" w:eastAsia="Times New Roman" w:hAnsi="Garamond" w:cs="Arial"/>
          <w:sz w:val="23"/>
          <w:szCs w:val="23"/>
        </w:rPr>
        <w:t>… Why, I asked, should we not admire the angels themselves and the beatific choirs more?  At long last, however, I feel that I have come to some understanding of why man is the most fortunate of living things and, consequently, deserving of all admiration; of what may be the condition in the hierarchy of beings assigned to him, which draws upon him the envy, not of the brutes alone, but of the astral beings and of the very intelligences which dwell beyond the confines of the world….</w:t>
      </w:r>
    </w:p>
    <w:p w:rsidR="00E723BA" w:rsidRPr="00E62238" w:rsidRDefault="00E723BA" w:rsidP="00E723BA">
      <w:pPr>
        <w:spacing w:before="120" w:after="120"/>
        <w:rPr>
          <w:rFonts w:ascii="Garamond" w:eastAsia="Times New Roman" w:hAnsi="Garamond" w:cs="Arial"/>
          <w:sz w:val="23"/>
          <w:szCs w:val="23"/>
        </w:rPr>
      </w:pPr>
      <w:r w:rsidRPr="00E62238">
        <w:rPr>
          <w:rFonts w:ascii="Garamond" w:eastAsia="Times New Roman" w:hAnsi="Garamond" w:cs="Arial"/>
          <w:sz w:val="23"/>
          <w:szCs w:val="23"/>
        </w:rPr>
        <w:t xml:space="preserve">God the Father, the Mightiest Architect, had already raised, according to the precepts of His hidden wisdom, this world we see, the cosmic dwelling of divinity, a temple most august.  He had already adorned the </w:t>
      </w:r>
      <w:proofErr w:type="spellStart"/>
      <w:r w:rsidRPr="00E62238">
        <w:rPr>
          <w:rFonts w:ascii="Garamond" w:eastAsia="Times New Roman" w:hAnsi="Garamond" w:cs="Arial"/>
          <w:sz w:val="23"/>
          <w:szCs w:val="23"/>
        </w:rPr>
        <w:t>supercelestial</w:t>
      </w:r>
      <w:proofErr w:type="spellEnd"/>
      <w:r w:rsidRPr="00E62238">
        <w:rPr>
          <w:rFonts w:ascii="Garamond" w:eastAsia="Times New Roman" w:hAnsi="Garamond" w:cs="Arial"/>
          <w:sz w:val="23"/>
          <w:szCs w:val="23"/>
        </w:rPr>
        <w:t xml:space="preserve"> region with Intelligences, infused the heavenly globes with the life of immortal souls and set the fermenting dung-heap of the inferior world teeming with every form of animal life.  But when this work was done, the Divine Artificer still longed for some creature which might comprehend the meaning of so vast an achievement, which might be moved with love at its beauty and smitten with awe at its grandeur.  When, consequently, all else had been completed (as both </w:t>
      </w:r>
      <w:hyperlink r:id="rId16" w:tooltip="Hebrew lawgiver traditionally credited with writing the Torah (first five books of the Old Testament) and is considered to be one of the most important prophets by Jews, Christians, and Muslims." w:history="1">
        <w:r w:rsidRPr="00E62238">
          <w:rPr>
            <w:rStyle w:val="Hyperlink"/>
            <w:rFonts w:ascii="Garamond" w:eastAsia="Times New Roman" w:hAnsi="Garamond" w:cs="Arial"/>
            <w:sz w:val="23"/>
            <w:szCs w:val="23"/>
          </w:rPr>
          <w:t>Moses</w:t>
        </w:r>
      </w:hyperlink>
      <w:r w:rsidRPr="00E62238">
        <w:rPr>
          <w:rFonts w:ascii="Garamond" w:eastAsia="Times New Roman" w:hAnsi="Garamond" w:cs="Arial"/>
          <w:sz w:val="23"/>
          <w:szCs w:val="23"/>
        </w:rPr>
        <w:t xml:space="preserve"> and </w:t>
      </w:r>
      <w:hyperlink r:id="rId17" w:tooltip="One of Plato's most important dialogues, an exposition of the Platonic view of the physical world and human nature" w:history="1">
        <w:proofErr w:type="spellStart"/>
        <w:r w:rsidRPr="00E62238">
          <w:rPr>
            <w:rStyle w:val="Hyperlink"/>
            <w:rFonts w:ascii="Garamond" w:eastAsia="Times New Roman" w:hAnsi="Garamond" w:cs="Arial"/>
            <w:sz w:val="23"/>
            <w:szCs w:val="23"/>
          </w:rPr>
          <w:t>Timaeus</w:t>
        </w:r>
        <w:proofErr w:type="spellEnd"/>
      </w:hyperlink>
      <w:r w:rsidRPr="00E62238">
        <w:rPr>
          <w:rFonts w:ascii="Garamond" w:eastAsia="Times New Roman" w:hAnsi="Garamond" w:cs="Arial"/>
          <w:sz w:val="23"/>
          <w:szCs w:val="23"/>
        </w:rPr>
        <w:t xml:space="preserve"> testify), in the very last place, He bethought Himself of bringing forth man.  Truth was, however, that there remained no archetype according to which He might fashion a new offspring, nor in His treasure-houses the wherewithal to endow a new son with a fitting inheritance, nor any place, among the seats of the universe, where this new creature might dispose himself to contemplate the world.  All space was already filled; all things had been distributed in the highest, the middle and the lowest orders.  Still, it was not in the nature of the power of the Father to fail in this last creative élan; nor was it in the nature of that supreme Wisdom to hesitate through lack of counsel in so crucial a matter; nor, finally, in the nature of His beneficent love to compel the creature destined to praise the divine generosity in all other things to find it wanting in himself. </w:t>
      </w:r>
    </w:p>
    <w:p w:rsidR="00E723BA" w:rsidRPr="00E62238" w:rsidRDefault="00E723BA" w:rsidP="00E723BA">
      <w:pPr>
        <w:spacing w:before="120" w:after="120"/>
        <w:rPr>
          <w:rFonts w:ascii="Garamond" w:eastAsia="Times New Roman" w:hAnsi="Garamond" w:cs="Arial"/>
          <w:sz w:val="23"/>
          <w:szCs w:val="23"/>
        </w:rPr>
      </w:pPr>
      <w:r w:rsidRPr="00E62238">
        <w:rPr>
          <w:rFonts w:ascii="Garamond" w:eastAsia="Times New Roman" w:hAnsi="Garamond" w:cs="Arial"/>
          <w:sz w:val="23"/>
          <w:szCs w:val="23"/>
        </w:rPr>
        <w:t xml:space="preserve">At last, the Supreme Maker decreed that this creature, to whom He could give nothing wholly his own, should have a share in the particular endowment of every other creature.  Taking man, therefore, this creature of indeterminate image, He set him in the middle of the world and thus spoke to him: </w:t>
      </w:r>
    </w:p>
    <w:p w:rsidR="00E723BA" w:rsidRPr="002902D3" w:rsidRDefault="00E723BA" w:rsidP="00E723BA">
      <w:pPr>
        <w:spacing w:before="120" w:after="120"/>
        <w:ind w:left="720"/>
        <w:rPr>
          <w:rFonts w:ascii="Arial" w:eastAsia="Times New Roman" w:hAnsi="Arial" w:cs="Arial"/>
          <w:i/>
          <w:sz w:val="20"/>
        </w:rPr>
      </w:pPr>
      <w:r w:rsidRPr="002902D3">
        <w:rPr>
          <w:rFonts w:ascii="Arial" w:eastAsia="Times New Roman" w:hAnsi="Arial" w:cs="Arial"/>
          <w:i/>
          <w:sz w:val="20"/>
        </w:rPr>
        <w:t xml:space="preserve">``We have given you, O Adam, no visage proper to yourself, nor endowment properly your own, in order that whatever place, whatever form, whatever gifts you may, with premeditation, select, these same you may have and possess through your own judgment and decision. The nature of all other creatures is defined and restricted within laws which </w:t>
      </w:r>
      <w:proofErr w:type="gramStart"/>
      <w:r w:rsidRPr="002902D3">
        <w:rPr>
          <w:rFonts w:ascii="Arial" w:eastAsia="Times New Roman" w:hAnsi="Arial" w:cs="Arial"/>
          <w:i/>
          <w:sz w:val="20"/>
        </w:rPr>
        <w:t>We</w:t>
      </w:r>
      <w:proofErr w:type="gramEnd"/>
      <w:r w:rsidRPr="002902D3">
        <w:rPr>
          <w:rFonts w:ascii="Arial" w:eastAsia="Times New Roman" w:hAnsi="Arial" w:cs="Arial"/>
          <w:i/>
          <w:sz w:val="20"/>
        </w:rPr>
        <w:t xml:space="preserve"> have laid down; you, by contrast, impeded by no such restrictions, may, by your own free will, to whose custody We have assigned you, trace for yourself the lineaments of your own nature. I have placed you at the very center of the world, so that from that vantage point you may with greater ease glance round about you on all that the world contains. We have made you a creature neither of heaven nor of earth, neither mortal nor immortal, in order that you may, as the free and proud shaper of your own being, fashion yourself in the form you may prefer. It will be in your power to descend to the lower, brutish forms of life; you will be able, through your own decision, to rise again to the superior orders whose life is divine.'' </w:t>
      </w:r>
    </w:p>
    <w:p w:rsidR="00243766" w:rsidRPr="00E723BA" w:rsidRDefault="00E723BA" w:rsidP="00E723BA">
      <w:pPr>
        <w:rPr>
          <w:rFonts w:ascii="Arial" w:eastAsia="Times New Roman" w:hAnsi="Arial" w:cs="Arial"/>
          <w:b/>
          <w:szCs w:val="24"/>
        </w:rPr>
      </w:pPr>
      <w:r w:rsidRPr="002902D3">
        <w:rPr>
          <w:rFonts w:ascii="Arial" w:eastAsia="Times New Roman" w:hAnsi="Arial" w:cs="Arial"/>
          <w:b/>
          <w:szCs w:val="24"/>
        </w:rPr>
        <w:t xml:space="preserve">Oh unsurpassed generosity of God the Father, Oh wondrous and unsurpassable felicity of man, to whom it is granted to have what </w:t>
      </w:r>
      <w:proofErr w:type="gramStart"/>
      <w:r w:rsidRPr="002902D3">
        <w:rPr>
          <w:rFonts w:ascii="Arial" w:eastAsia="Times New Roman" w:hAnsi="Arial" w:cs="Arial"/>
          <w:b/>
          <w:szCs w:val="24"/>
        </w:rPr>
        <w:t>he</w:t>
      </w:r>
      <w:proofErr w:type="gramEnd"/>
      <w:r w:rsidRPr="002902D3">
        <w:rPr>
          <w:rFonts w:ascii="Arial" w:eastAsia="Times New Roman" w:hAnsi="Arial" w:cs="Arial"/>
          <w:b/>
          <w:szCs w:val="24"/>
        </w:rPr>
        <w:t xml:space="preserve"> chooses, to be what he wills to be!</w:t>
      </w:r>
    </w:p>
    <w:sectPr w:rsidR="00243766" w:rsidRPr="00E723BA" w:rsidSect="00470D40">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663" w:rsidRDefault="00BC0663">
      <w:r>
        <w:separator/>
      </w:r>
    </w:p>
  </w:endnote>
  <w:endnote w:type="continuationSeparator" w:id="0">
    <w:p w:rsidR="00BC0663" w:rsidRDefault="00BC0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C347ECA-B998-496A-ACA0-5E18DFDB3B74}"/>
    <w:embedBold r:id="rId2" w:fontKey="{07F07AE0-1325-46DF-9C8F-7BAE54F5A069}"/>
    <w:embedItalic r:id="rId3" w:fontKey="{8355A51B-E8CB-4E8F-A495-6D78BAB88971}"/>
  </w:font>
  <w:font w:name="Cambria">
    <w:panose1 w:val="02040503050406030204"/>
    <w:charset w:val="00"/>
    <w:family w:val="roman"/>
    <w:pitch w:val="variable"/>
    <w:sig w:usb0="E00002FF" w:usb1="400004FF" w:usb2="00000000" w:usb3="00000000" w:csb0="0000019F" w:csb1="00000000"/>
  </w:font>
  <w:font w:name="Verona Serial">
    <w:panose1 w:val="00000000000000000000"/>
    <w:charset w:val="00"/>
    <w:family w:val="auto"/>
    <w:pitch w:val="variable"/>
    <w:sig w:usb0="800000AF" w:usb1="1000204A" w:usb2="00000000" w:usb3="00000000" w:csb0="00000001" w:csb1="00000000"/>
    <w:embedRegular r:id="rId4" w:fontKey="{A933EA6B-F95C-4513-92F5-60EBBCEDCF79}"/>
    <w:embedBold r:id="rId5" w:fontKey="{D27AEA23-8BFD-4F63-8D42-6E7BF8923D5E}"/>
    <w:embedBoldItalic r:id="rId6" w:fontKey="{139A198E-305E-4811-8449-CDC751A5B5C9}"/>
  </w:font>
  <w:font w:name="Tahoma">
    <w:panose1 w:val="020B0604030504040204"/>
    <w:charset w:val="00"/>
    <w:family w:val="swiss"/>
    <w:notTrueTyp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Monotype Corsiva">
    <w:panose1 w:val="03010101010201010101"/>
    <w:charset w:val="00"/>
    <w:family w:val="script"/>
    <w:pitch w:val="variable"/>
    <w:sig w:usb0="00000287" w:usb1="00000000" w:usb2="00000000" w:usb3="00000000" w:csb0="0000009F" w:csb1="00000000"/>
    <w:embedRegular r:id="rId7" w:fontKey="{9A0FB258-3FCF-477A-8FF0-084725C021EF}"/>
    <w:embedItalic r:id="rId8" w:fontKey="{08AA9EDE-1DBA-45DA-9096-1FA9572B6B92}"/>
  </w:font>
  <w:font w:name="Georgia">
    <w:panose1 w:val="02040502050405020303"/>
    <w:charset w:val="00"/>
    <w:family w:val="roman"/>
    <w:pitch w:val="variable"/>
    <w:sig w:usb0="00000287" w:usb1="00000000" w:usb2="00000000" w:usb3="00000000" w:csb0="0000009F" w:csb1="00000000"/>
    <w:embedRegular r:id="rId9" w:subsetted="1" w:fontKey="{43CC0463-2296-4083-8E0C-33B02412F02A}"/>
  </w:font>
  <w:font w:name="Old English Text MT">
    <w:panose1 w:val="03040902040508030806"/>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10" w:fontKey="{A5FFB752-87CA-4E5C-90DF-8B8F23F13A7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0AE" w:rsidRPr="002C5917" w:rsidRDefault="00BC0663" w:rsidP="002C59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663" w:rsidRDefault="00BC0663">
      <w:r>
        <w:separator/>
      </w:r>
    </w:p>
  </w:footnote>
  <w:footnote w:type="continuationSeparator" w:id="0">
    <w:p w:rsidR="00BC0663" w:rsidRDefault="00BC06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E034B"/>
    <w:multiLevelType w:val="hybridMultilevel"/>
    <w:tmpl w:val="AE823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EC626E"/>
    <w:multiLevelType w:val="hybridMultilevel"/>
    <w:tmpl w:val="CB04F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AD5B69"/>
    <w:multiLevelType w:val="hybridMultilevel"/>
    <w:tmpl w:val="091A8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686696"/>
    <w:multiLevelType w:val="hybridMultilevel"/>
    <w:tmpl w:val="CE9E4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DFA"/>
    <w:rsid w:val="00070EBA"/>
    <w:rsid w:val="0007412A"/>
    <w:rsid w:val="000A509F"/>
    <w:rsid w:val="000F6524"/>
    <w:rsid w:val="00144355"/>
    <w:rsid w:val="001447A7"/>
    <w:rsid w:val="00156A91"/>
    <w:rsid w:val="00171D36"/>
    <w:rsid w:val="00243766"/>
    <w:rsid w:val="002C5917"/>
    <w:rsid w:val="003A6DFA"/>
    <w:rsid w:val="003C5BC6"/>
    <w:rsid w:val="003E691D"/>
    <w:rsid w:val="00470D40"/>
    <w:rsid w:val="00473936"/>
    <w:rsid w:val="00507A1E"/>
    <w:rsid w:val="006213C0"/>
    <w:rsid w:val="006E3E38"/>
    <w:rsid w:val="00715A14"/>
    <w:rsid w:val="00730F58"/>
    <w:rsid w:val="007C6DA7"/>
    <w:rsid w:val="009A24C4"/>
    <w:rsid w:val="009A5069"/>
    <w:rsid w:val="00A04FA3"/>
    <w:rsid w:val="00A11E40"/>
    <w:rsid w:val="00A64751"/>
    <w:rsid w:val="00B07E83"/>
    <w:rsid w:val="00B4753D"/>
    <w:rsid w:val="00BC0663"/>
    <w:rsid w:val="00C0761D"/>
    <w:rsid w:val="00C8736C"/>
    <w:rsid w:val="00D44B92"/>
    <w:rsid w:val="00DA2911"/>
    <w:rsid w:val="00DD1286"/>
    <w:rsid w:val="00DD574F"/>
    <w:rsid w:val="00DE64DE"/>
    <w:rsid w:val="00E723BA"/>
    <w:rsid w:val="00E94AC0"/>
    <w:rsid w:val="00EC2DC2"/>
    <w:rsid w:val="00EE3477"/>
    <w:rsid w:val="00F64C66"/>
    <w:rsid w:val="00F819F9"/>
    <w:rsid w:val="00F84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DFA"/>
  </w:style>
  <w:style w:type="paragraph" w:styleId="Heading1">
    <w:name w:val="heading 1"/>
    <w:basedOn w:val="Normal"/>
    <w:next w:val="Normal"/>
    <w:link w:val="Heading1Char"/>
    <w:uiPriority w:val="9"/>
    <w:qFormat/>
    <w:rsid w:val="00E723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3766"/>
    <w:pPr>
      <w:outlineLvl w:val="1"/>
    </w:pPr>
    <w:rPr>
      <w:rFonts w:ascii="Verona Serial" w:eastAsia="Times New Roman" w:hAnsi="Verona Serial" w:cs="Times New Roman"/>
      <w:b/>
      <w:bCs/>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6DF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A6DFA"/>
    <w:rPr>
      <w:rFonts w:ascii="Tahoma" w:hAnsi="Tahoma" w:cs="Tahoma"/>
      <w:sz w:val="16"/>
      <w:szCs w:val="16"/>
    </w:rPr>
  </w:style>
  <w:style w:type="character" w:customStyle="1" w:styleId="BalloonTextChar">
    <w:name w:val="Balloon Text Char"/>
    <w:basedOn w:val="DefaultParagraphFont"/>
    <w:link w:val="BalloonText"/>
    <w:uiPriority w:val="99"/>
    <w:semiHidden/>
    <w:rsid w:val="003A6DFA"/>
    <w:rPr>
      <w:rFonts w:ascii="Tahoma" w:hAnsi="Tahoma" w:cs="Tahoma"/>
      <w:sz w:val="16"/>
      <w:szCs w:val="16"/>
    </w:rPr>
  </w:style>
  <w:style w:type="paragraph" w:styleId="Footer">
    <w:name w:val="footer"/>
    <w:basedOn w:val="Normal"/>
    <w:link w:val="FooterChar"/>
    <w:uiPriority w:val="99"/>
    <w:unhideWhenUsed/>
    <w:rsid w:val="00D44B92"/>
    <w:pPr>
      <w:tabs>
        <w:tab w:val="center" w:pos="4680"/>
        <w:tab w:val="right" w:pos="9360"/>
      </w:tabs>
    </w:pPr>
  </w:style>
  <w:style w:type="character" w:customStyle="1" w:styleId="FooterChar">
    <w:name w:val="Footer Char"/>
    <w:basedOn w:val="DefaultParagraphFont"/>
    <w:link w:val="Footer"/>
    <w:uiPriority w:val="99"/>
    <w:rsid w:val="00D44B92"/>
  </w:style>
  <w:style w:type="paragraph" w:styleId="ListParagraph">
    <w:name w:val="List Paragraph"/>
    <w:basedOn w:val="Normal"/>
    <w:uiPriority w:val="34"/>
    <w:qFormat/>
    <w:rsid w:val="00D44B92"/>
    <w:pPr>
      <w:ind w:left="720"/>
      <w:contextualSpacing/>
    </w:pPr>
  </w:style>
  <w:style w:type="paragraph" w:styleId="Header">
    <w:name w:val="header"/>
    <w:basedOn w:val="Normal"/>
    <w:link w:val="HeaderChar"/>
    <w:uiPriority w:val="99"/>
    <w:unhideWhenUsed/>
    <w:rsid w:val="002C5917"/>
    <w:pPr>
      <w:tabs>
        <w:tab w:val="center" w:pos="4680"/>
        <w:tab w:val="right" w:pos="9360"/>
      </w:tabs>
    </w:pPr>
  </w:style>
  <w:style w:type="character" w:customStyle="1" w:styleId="HeaderChar">
    <w:name w:val="Header Char"/>
    <w:basedOn w:val="DefaultParagraphFont"/>
    <w:link w:val="Header"/>
    <w:uiPriority w:val="99"/>
    <w:rsid w:val="002C5917"/>
  </w:style>
  <w:style w:type="character" w:customStyle="1" w:styleId="Heading2Char">
    <w:name w:val="Heading 2 Char"/>
    <w:basedOn w:val="DefaultParagraphFont"/>
    <w:link w:val="Heading2"/>
    <w:uiPriority w:val="9"/>
    <w:rsid w:val="00243766"/>
    <w:rPr>
      <w:rFonts w:ascii="Verona Serial" w:eastAsia="Times New Roman" w:hAnsi="Verona Serial" w:cs="Times New Roman"/>
      <w:b/>
      <w:bCs/>
      <w:sz w:val="40"/>
      <w:szCs w:val="24"/>
    </w:rPr>
  </w:style>
  <w:style w:type="character" w:styleId="Hyperlink">
    <w:name w:val="Hyperlink"/>
    <w:basedOn w:val="DefaultParagraphFont"/>
    <w:uiPriority w:val="99"/>
    <w:unhideWhenUsed/>
    <w:rsid w:val="00243766"/>
    <w:rPr>
      <w:color w:val="0000FF" w:themeColor="hyperlink"/>
      <w:u w:val="single"/>
    </w:rPr>
  </w:style>
  <w:style w:type="character" w:customStyle="1" w:styleId="Heading1Char">
    <w:name w:val="Heading 1 Char"/>
    <w:basedOn w:val="DefaultParagraphFont"/>
    <w:link w:val="Heading1"/>
    <w:uiPriority w:val="9"/>
    <w:rsid w:val="00E723B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DFA"/>
  </w:style>
  <w:style w:type="paragraph" w:styleId="Heading1">
    <w:name w:val="heading 1"/>
    <w:basedOn w:val="Normal"/>
    <w:next w:val="Normal"/>
    <w:link w:val="Heading1Char"/>
    <w:uiPriority w:val="9"/>
    <w:qFormat/>
    <w:rsid w:val="00E723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3766"/>
    <w:pPr>
      <w:outlineLvl w:val="1"/>
    </w:pPr>
    <w:rPr>
      <w:rFonts w:ascii="Verona Serial" w:eastAsia="Times New Roman" w:hAnsi="Verona Serial" w:cs="Times New Roman"/>
      <w:b/>
      <w:bCs/>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6DF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A6DFA"/>
    <w:rPr>
      <w:rFonts w:ascii="Tahoma" w:hAnsi="Tahoma" w:cs="Tahoma"/>
      <w:sz w:val="16"/>
      <w:szCs w:val="16"/>
    </w:rPr>
  </w:style>
  <w:style w:type="character" w:customStyle="1" w:styleId="BalloonTextChar">
    <w:name w:val="Balloon Text Char"/>
    <w:basedOn w:val="DefaultParagraphFont"/>
    <w:link w:val="BalloonText"/>
    <w:uiPriority w:val="99"/>
    <w:semiHidden/>
    <w:rsid w:val="003A6DFA"/>
    <w:rPr>
      <w:rFonts w:ascii="Tahoma" w:hAnsi="Tahoma" w:cs="Tahoma"/>
      <w:sz w:val="16"/>
      <w:szCs w:val="16"/>
    </w:rPr>
  </w:style>
  <w:style w:type="paragraph" w:styleId="Footer">
    <w:name w:val="footer"/>
    <w:basedOn w:val="Normal"/>
    <w:link w:val="FooterChar"/>
    <w:uiPriority w:val="99"/>
    <w:unhideWhenUsed/>
    <w:rsid w:val="00D44B92"/>
    <w:pPr>
      <w:tabs>
        <w:tab w:val="center" w:pos="4680"/>
        <w:tab w:val="right" w:pos="9360"/>
      </w:tabs>
    </w:pPr>
  </w:style>
  <w:style w:type="character" w:customStyle="1" w:styleId="FooterChar">
    <w:name w:val="Footer Char"/>
    <w:basedOn w:val="DefaultParagraphFont"/>
    <w:link w:val="Footer"/>
    <w:uiPriority w:val="99"/>
    <w:rsid w:val="00D44B92"/>
  </w:style>
  <w:style w:type="paragraph" w:styleId="ListParagraph">
    <w:name w:val="List Paragraph"/>
    <w:basedOn w:val="Normal"/>
    <w:uiPriority w:val="34"/>
    <w:qFormat/>
    <w:rsid w:val="00D44B92"/>
    <w:pPr>
      <w:ind w:left="720"/>
      <w:contextualSpacing/>
    </w:pPr>
  </w:style>
  <w:style w:type="paragraph" w:styleId="Header">
    <w:name w:val="header"/>
    <w:basedOn w:val="Normal"/>
    <w:link w:val="HeaderChar"/>
    <w:uiPriority w:val="99"/>
    <w:unhideWhenUsed/>
    <w:rsid w:val="002C5917"/>
    <w:pPr>
      <w:tabs>
        <w:tab w:val="center" w:pos="4680"/>
        <w:tab w:val="right" w:pos="9360"/>
      </w:tabs>
    </w:pPr>
  </w:style>
  <w:style w:type="character" w:customStyle="1" w:styleId="HeaderChar">
    <w:name w:val="Header Char"/>
    <w:basedOn w:val="DefaultParagraphFont"/>
    <w:link w:val="Header"/>
    <w:uiPriority w:val="99"/>
    <w:rsid w:val="002C5917"/>
  </w:style>
  <w:style w:type="character" w:customStyle="1" w:styleId="Heading2Char">
    <w:name w:val="Heading 2 Char"/>
    <w:basedOn w:val="DefaultParagraphFont"/>
    <w:link w:val="Heading2"/>
    <w:uiPriority w:val="9"/>
    <w:rsid w:val="00243766"/>
    <w:rPr>
      <w:rFonts w:ascii="Verona Serial" w:eastAsia="Times New Roman" w:hAnsi="Verona Serial" w:cs="Times New Roman"/>
      <w:b/>
      <w:bCs/>
      <w:sz w:val="40"/>
      <w:szCs w:val="24"/>
    </w:rPr>
  </w:style>
  <w:style w:type="character" w:styleId="Hyperlink">
    <w:name w:val="Hyperlink"/>
    <w:basedOn w:val="DefaultParagraphFont"/>
    <w:uiPriority w:val="99"/>
    <w:unhideWhenUsed/>
    <w:rsid w:val="00243766"/>
    <w:rPr>
      <w:color w:val="0000FF" w:themeColor="hyperlink"/>
      <w:u w:val="single"/>
    </w:rPr>
  </w:style>
  <w:style w:type="character" w:customStyle="1" w:styleId="Heading1Char">
    <w:name w:val="Heading 1 Char"/>
    <w:basedOn w:val="DefaultParagraphFont"/>
    <w:link w:val="Heading1"/>
    <w:uiPriority w:val="9"/>
    <w:rsid w:val="00E723B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scs.umich.edu/~crshalizi/Mirandola/"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en.wikipedia.org/wiki/Timaeus_%28dialogue%29" TargetMode="External"/><Relationship Id="rId2" Type="http://schemas.openxmlformats.org/officeDocument/2006/relationships/styles" Target="styles.xml"/><Relationship Id="rId16" Type="http://schemas.openxmlformats.org/officeDocument/2006/relationships/hyperlink" Target="http://en.wikipedia.org/wiki/Mose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en.wikipedia.org/wiki/Hermes_Trismegistus"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omrichey.net" TargetMode="External"/><Relationship Id="rId14" Type="http://schemas.openxmlformats.org/officeDocument/2006/relationships/hyperlink" Target="http://en.wikipedia.org/wiki/Sarac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564</TotalTime>
  <Pages>1</Pages>
  <Words>1118</Words>
  <Characters>6374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Modern World History - Unit 2 Materials</vt:lpstr>
    </vt:vector>
  </TitlesOfParts>
  <Company>SDOC</Company>
  <LinksUpToDate>false</LinksUpToDate>
  <CharactersWithSpaces>7478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World History - Unit 2 Materials</dc:title>
  <dc:creator>Tom Richey</dc:creator>
  <cp:lastModifiedBy>Tom Richey</cp:lastModifiedBy>
  <cp:revision>19</cp:revision>
  <cp:lastPrinted>2015-09-30T12:56:00Z</cp:lastPrinted>
  <dcterms:created xsi:type="dcterms:W3CDTF">2015-08-24T13:04:00Z</dcterms:created>
  <dcterms:modified xsi:type="dcterms:W3CDTF">2015-09-30T13:00:00Z</dcterms:modified>
</cp:coreProperties>
</file>