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C0B" w:rsidRPr="00625610" w:rsidRDefault="00F73C0B" w:rsidP="00625610">
      <w:pPr>
        <w:pStyle w:val="Heading2"/>
        <w:rPr>
          <w:sz w:val="72"/>
        </w:rPr>
      </w:pPr>
    </w:p>
    <w:p w:rsidR="00112E53" w:rsidRPr="007F19D0" w:rsidRDefault="00112E53" w:rsidP="00112E53">
      <w:pPr>
        <w:jc w:val="center"/>
        <w:rPr>
          <w:rFonts w:ascii="Garamond" w:hAnsi="Garamond"/>
          <w:b/>
          <w:sz w:val="72"/>
        </w:rPr>
      </w:pPr>
      <w:r w:rsidRPr="007F19D0">
        <w:rPr>
          <w:rFonts w:ascii="Garamond" w:hAnsi="Garamond"/>
          <w:b/>
          <w:sz w:val="72"/>
        </w:rPr>
        <w:t>WORLD HISTORY (to 1300)</w:t>
      </w:r>
    </w:p>
    <w:p w:rsidR="00117CB4" w:rsidRPr="00F73C0B" w:rsidRDefault="00117CB4" w:rsidP="00117CB4">
      <w:pPr>
        <w:rPr>
          <w:sz w:val="44"/>
        </w:rPr>
      </w:pPr>
    </w:p>
    <w:p w:rsidR="00117CB4" w:rsidRPr="00F73C0B" w:rsidRDefault="00117CB4" w:rsidP="00117CB4">
      <w:pPr>
        <w:jc w:val="center"/>
        <w:rPr>
          <w:rFonts w:ascii="Garamond" w:hAnsi="Garamond"/>
          <w:b/>
          <w:sz w:val="72"/>
        </w:rPr>
      </w:pPr>
      <w:r w:rsidRPr="00F73C0B">
        <w:rPr>
          <w:rFonts w:ascii="Garamond" w:hAnsi="Garamond"/>
          <w:b/>
          <w:sz w:val="72"/>
        </w:rPr>
        <w:t>UNIT 9</w:t>
      </w:r>
    </w:p>
    <w:p w:rsidR="00117CB4" w:rsidRPr="00112E53" w:rsidRDefault="00117CB4" w:rsidP="00117CB4">
      <w:pPr>
        <w:jc w:val="center"/>
        <w:rPr>
          <w:rFonts w:ascii="Garamond" w:hAnsi="Garamond"/>
          <w:b/>
          <w:sz w:val="48"/>
        </w:rPr>
      </w:pPr>
      <w:r w:rsidRPr="00112E53">
        <w:rPr>
          <w:rFonts w:ascii="Garamond" w:hAnsi="Garamond"/>
          <w:b/>
          <w:sz w:val="48"/>
        </w:rPr>
        <w:t>The Roman Republic</w:t>
      </w:r>
    </w:p>
    <w:p w:rsidR="00117CB4" w:rsidRPr="00610D34" w:rsidRDefault="00117CB4" w:rsidP="00117CB4">
      <w:pPr>
        <w:jc w:val="center"/>
        <w:rPr>
          <w:b/>
          <w:sz w:val="12"/>
        </w:rPr>
      </w:pPr>
    </w:p>
    <w:p w:rsidR="00A45041" w:rsidRDefault="00A45041" w:rsidP="00117CB4">
      <w:pPr>
        <w:rPr>
          <w:rFonts w:ascii="Garamond" w:hAnsi="Garamond"/>
          <w:b/>
          <w:i/>
          <w:sz w:val="26"/>
          <w:szCs w:val="26"/>
        </w:rPr>
      </w:pPr>
    </w:p>
    <w:p w:rsidR="00A45041" w:rsidRDefault="00A45041" w:rsidP="00117CB4">
      <w:pPr>
        <w:rPr>
          <w:noProof/>
        </w:rPr>
      </w:pPr>
    </w:p>
    <w:p w:rsidR="00117CB4" w:rsidRPr="001862A0" w:rsidRDefault="00117CB4" w:rsidP="00F73C0B">
      <w:pPr>
        <w:jc w:val="right"/>
        <w:rPr>
          <w:b/>
        </w:rPr>
      </w:pPr>
      <w:r>
        <w:rPr>
          <w:b/>
        </w:rPr>
        <w:t xml:space="preserve">    </w:t>
      </w:r>
      <w:r w:rsidR="00F73C0B">
        <w:rPr>
          <w:noProof/>
        </w:rPr>
        <w:drawing>
          <wp:inline distT="0" distB="0" distL="0" distR="0">
            <wp:extent cx="5615796" cy="3613872"/>
            <wp:effectExtent l="0" t="0" r="4445" b="5715"/>
            <wp:docPr id="13" name="Picture 13" descr="http://upload.wikimedia.org/wikipedia/commons/thumb/6/61/0_Lupa_Capitolina_%282%29.JPG/640px-0_Lupa_Capitolina_%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1/0_Lupa_Capitolina_%282%29.JPG/640px-0_Lupa_Capitolina_%282%29.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5620672" cy="3617010"/>
                    </a:xfrm>
                    <a:prstGeom prst="rect">
                      <a:avLst/>
                    </a:prstGeom>
                    <a:noFill/>
                    <a:ln>
                      <a:noFill/>
                    </a:ln>
                  </pic:spPr>
                </pic:pic>
              </a:graphicData>
            </a:graphic>
          </wp:inline>
        </w:drawing>
      </w:r>
      <w:r w:rsidR="00F73C0B">
        <w:rPr>
          <w:b/>
        </w:rPr>
        <w:br/>
      </w:r>
      <w:r w:rsidR="00F73C0B" w:rsidRPr="00F73C0B">
        <w:rPr>
          <w:rFonts w:ascii="Garamond" w:hAnsi="Garamond"/>
          <w:sz w:val="18"/>
          <w:szCs w:val="20"/>
        </w:rPr>
        <w:t xml:space="preserve">Photo Credit:  </w:t>
      </w:r>
      <w:hyperlink r:id="rId9" w:tooltip="User:Jean-Pol GRANDMONT" w:history="1">
        <w:r w:rsidR="00F73C0B" w:rsidRPr="00F73C0B">
          <w:rPr>
            <w:rStyle w:val="Hyperlink"/>
            <w:rFonts w:ascii="Garamond" w:hAnsi="Garamond" w:cs="Helvetica"/>
            <w:color w:val="0B0080"/>
            <w:sz w:val="18"/>
            <w:szCs w:val="20"/>
            <w:shd w:val="clear" w:color="auto" w:fill="F9F9F9"/>
          </w:rPr>
          <w:t>Jean-Pol GRANDMONT</w:t>
        </w:r>
      </w:hyperlink>
    </w:p>
    <w:p w:rsidR="00117CB4" w:rsidRPr="007D5224" w:rsidRDefault="00117CB4" w:rsidP="00117CB4">
      <w:pPr>
        <w:outlineLvl w:val="1"/>
        <w:rPr>
          <w:rFonts w:eastAsia="Times New Roman" w:cs="Times New Roman"/>
          <w:b/>
          <w:bCs/>
          <w:color w:val="000000"/>
          <w:sz w:val="24"/>
          <w:szCs w:val="36"/>
        </w:rPr>
      </w:pPr>
    </w:p>
    <w:p w:rsidR="00F73C0B" w:rsidRDefault="00F73C0B" w:rsidP="00DB0509">
      <w:pPr>
        <w:jc w:val="right"/>
        <w:outlineLvl w:val="1"/>
        <w:rPr>
          <w:rFonts w:eastAsia="Times New Roman" w:cs="Times New Roman"/>
          <w:b/>
          <w:bCs/>
          <w:color w:val="000000"/>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968"/>
      </w:tblGrid>
      <w:tr w:rsidR="00F73C0B" w:rsidTr="00F73C0B">
        <w:tc>
          <w:tcPr>
            <w:tcW w:w="4608" w:type="dxa"/>
          </w:tcPr>
          <w:p w:rsidR="00F73C0B" w:rsidRPr="00F73C0B" w:rsidRDefault="00F73C0B" w:rsidP="00F73C0B">
            <w:pPr>
              <w:jc w:val="center"/>
              <w:rPr>
                <w:rFonts w:ascii="Garamond" w:hAnsi="Garamond"/>
                <w:b/>
                <w:sz w:val="64"/>
                <w:szCs w:val="64"/>
              </w:rPr>
            </w:pPr>
            <w:r w:rsidRPr="00F73C0B">
              <w:rPr>
                <w:rFonts w:ascii="Garamond" w:hAnsi="Garamond"/>
                <w:b/>
                <w:sz w:val="64"/>
                <w:szCs w:val="64"/>
              </w:rPr>
              <w:t xml:space="preserve">The Classical Tradition </w:t>
            </w:r>
          </w:p>
          <w:p w:rsidR="00F73C0B" w:rsidRPr="00F73C0B" w:rsidRDefault="00F73C0B" w:rsidP="00F73C0B">
            <w:pPr>
              <w:jc w:val="center"/>
              <w:rPr>
                <w:rFonts w:ascii="Garamond" w:hAnsi="Garamond"/>
                <w:i/>
                <w:sz w:val="44"/>
                <w:szCs w:val="64"/>
              </w:rPr>
            </w:pPr>
            <w:r w:rsidRPr="00F73C0B">
              <w:rPr>
                <w:rFonts w:ascii="Garamond" w:hAnsi="Garamond"/>
                <w:i/>
                <w:sz w:val="44"/>
                <w:szCs w:val="64"/>
              </w:rPr>
              <w:t>Part IV: The Romans</w:t>
            </w:r>
          </w:p>
        </w:tc>
        <w:tc>
          <w:tcPr>
            <w:tcW w:w="4968" w:type="dxa"/>
            <w:vAlign w:val="center"/>
          </w:tcPr>
          <w:p w:rsidR="00F73C0B" w:rsidRDefault="00F73C0B" w:rsidP="00F73C0B">
            <w:pPr>
              <w:jc w:val="center"/>
              <w:outlineLvl w:val="1"/>
              <w:rPr>
                <w:rFonts w:eastAsia="Times New Roman" w:cs="Times New Roman"/>
                <w:b/>
                <w:bCs/>
                <w:color w:val="000000"/>
                <w:sz w:val="36"/>
                <w:szCs w:val="36"/>
              </w:rPr>
            </w:pPr>
            <w:r>
              <w:rPr>
                <w:noProof/>
              </w:rPr>
              <w:drawing>
                <wp:inline distT="0" distB="0" distL="0" distR="0" wp14:anchorId="4F41C73C" wp14:editId="29852C14">
                  <wp:extent cx="2926499" cy="1193191"/>
                  <wp:effectExtent l="0" t="0" r="7620" b="6985"/>
                  <wp:docPr id="14" name="Picture 1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0353" cy="1202917"/>
                          </a:xfrm>
                          <a:prstGeom prst="rect">
                            <a:avLst/>
                          </a:prstGeom>
                          <a:noFill/>
                          <a:ln>
                            <a:noFill/>
                          </a:ln>
                        </pic:spPr>
                      </pic:pic>
                    </a:graphicData>
                  </a:graphic>
                </wp:inline>
              </w:drawing>
            </w:r>
          </w:p>
        </w:tc>
      </w:tr>
    </w:tbl>
    <w:p w:rsidR="00DB0509" w:rsidRDefault="00DB0509" w:rsidP="00F73C0B">
      <w:pPr>
        <w:jc w:val="right"/>
        <w:outlineLvl w:val="1"/>
        <w:rPr>
          <w:rFonts w:eastAsia="Times New Roman" w:cs="Times New Roman"/>
          <w:b/>
          <w:bCs/>
          <w:color w:val="000000"/>
          <w:sz w:val="36"/>
          <w:szCs w:val="36"/>
        </w:rPr>
      </w:pPr>
      <w:r>
        <w:rPr>
          <w:rFonts w:eastAsia="Times New Roman" w:cs="Times New Roman"/>
          <w:b/>
          <w:bCs/>
          <w:color w:val="000000"/>
          <w:sz w:val="36"/>
          <w:szCs w:val="36"/>
        </w:rPr>
        <w:t xml:space="preserve">     </w:t>
      </w:r>
    </w:p>
    <w:p w:rsidR="00117CB4" w:rsidRPr="00112E53" w:rsidRDefault="00DB0509" w:rsidP="00DB0509">
      <w:pPr>
        <w:jc w:val="right"/>
        <w:outlineLvl w:val="1"/>
        <w:rPr>
          <w:rFonts w:eastAsia="Times New Roman" w:cs="Times New Roman"/>
          <w:b/>
          <w:bCs/>
          <w:color w:val="000000"/>
          <w:sz w:val="36"/>
          <w:szCs w:val="36"/>
        </w:rPr>
      </w:pPr>
      <w:r>
        <w:rPr>
          <w:rFonts w:eastAsia="Times New Roman" w:cs="Times New Roman"/>
          <w:b/>
          <w:bCs/>
          <w:color w:val="000000"/>
          <w:sz w:val="36"/>
          <w:szCs w:val="36"/>
        </w:rPr>
        <w:t xml:space="preserve"> </w:t>
      </w:r>
      <w:r w:rsidR="006175EE">
        <w:rPr>
          <w:rFonts w:eastAsia="Times New Roman" w:cs="Times New Roman"/>
          <w:b/>
          <w:bCs/>
          <w:color w:val="000000"/>
          <w:sz w:val="36"/>
          <w:szCs w:val="36"/>
        </w:rPr>
        <w:tab/>
      </w:r>
    </w:p>
    <w:p w:rsidR="00117CB4" w:rsidRDefault="00117CB4" w:rsidP="00117CB4">
      <w:pPr>
        <w:jc w:val="center"/>
        <w:rPr>
          <w:rFonts w:eastAsia="Times New Roman" w:cs="Times New Roman"/>
          <w:b/>
          <w:bCs/>
          <w:sz w:val="40"/>
          <w:szCs w:val="24"/>
        </w:rPr>
        <w:sectPr w:rsidR="00117CB4" w:rsidSect="00002479">
          <w:footnotePr>
            <w:numRestart w:val="eachSect"/>
          </w:footnotePr>
          <w:pgSz w:w="12240" w:h="15840"/>
          <w:pgMar w:top="638" w:right="1440" w:bottom="1440" w:left="1440" w:header="54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73C0B" w:rsidTr="00F73C0B">
        <w:tc>
          <w:tcPr>
            <w:tcW w:w="4788" w:type="dxa"/>
          </w:tcPr>
          <w:p w:rsidR="00F73C0B" w:rsidRPr="0090052E" w:rsidRDefault="00F73C0B" w:rsidP="00F73C0B">
            <w:pPr>
              <w:jc w:val="center"/>
              <w:rPr>
                <w:rFonts w:ascii="Constantia" w:hAnsi="Constantia"/>
                <w:b/>
                <w:sz w:val="32"/>
              </w:rPr>
            </w:pPr>
            <w:r w:rsidRPr="0090052E">
              <w:rPr>
                <w:rFonts w:ascii="Constantia" w:hAnsi="Constantia"/>
                <w:b/>
                <w:sz w:val="32"/>
              </w:rPr>
              <w:lastRenderedPageBreak/>
              <w:t>World History (to 1300)</w:t>
            </w:r>
          </w:p>
          <w:p w:rsidR="00F73C0B" w:rsidRDefault="00F73C0B" w:rsidP="00F73C0B">
            <w:pPr>
              <w:jc w:val="center"/>
              <w:rPr>
                <w:rFonts w:ascii="Constantia" w:hAnsi="Constantia"/>
                <w:b/>
                <w:sz w:val="32"/>
              </w:rPr>
            </w:pPr>
            <w:r w:rsidRPr="0090052E">
              <w:rPr>
                <w:rFonts w:ascii="Constantia" w:hAnsi="Constantia"/>
                <w:b/>
                <w:sz w:val="32"/>
              </w:rPr>
              <w:t>TERMS LISTS</w:t>
            </w:r>
          </w:p>
        </w:tc>
        <w:tc>
          <w:tcPr>
            <w:tcW w:w="4788" w:type="dxa"/>
          </w:tcPr>
          <w:p w:rsidR="00F73C0B" w:rsidRPr="0090052E" w:rsidRDefault="00F73C0B" w:rsidP="00F73C0B">
            <w:pPr>
              <w:jc w:val="center"/>
              <w:rPr>
                <w:rFonts w:ascii="Georgia" w:hAnsi="Georgia"/>
                <w:b/>
                <w:sz w:val="32"/>
              </w:rPr>
            </w:pPr>
            <w:r w:rsidRPr="0090052E">
              <w:rPr>
                <w:rFonts w:ascii="Georgia" w:hAnsi="Georgia"/>
                <w:b/>
                <w:sz w:val="32"/>
              </w:rPr>
              <w:t>UNIT 9</w:t>
            </w:r>
          </w:p>
          <w:p w:rsidR="00F73C0B" w:rsidRPr="00F73C0B" w:rsidRDefault="00F73C0B" w:rsidP="00F73C0B">
            <w:pPr>
              <w:jc w:val="center"/>
              <w:rPr>
                <w:rFonts w:ascii="Constantia" w:hAnsi="Constantia"/>
                <w:sz w:val="32"/>
              </w:rPr>
            </w:pPr>
            <w:r w:rsidRPr="00F73C0B">
              <w:rPr>
                <w:rFonts w:ascii="Georgia" w:hAnsi="Georgia"/>
                <w:i/>
                <w:sz w:val="32"/>
              </w:rPr>
              <w:t>The Roman Republic</w:t>
            </w:r>
          </w:p>
        </w:tc>
      </w:tr>
    </w:tbl>
    <w:p w:rsidR="00603524" w:rsidRPr="0090052E" w:rsidRDefault="00603524" w:rsidP="00D8345D">
      <w:pPr>
        <w:jc w:val="center"/>
        <w:rPr>
          <w:rFonts w:ascii="Georgia" w:hAnsi="Georgia"/>
          <w:b/>
          <w:sz w:val="32"/>
        </w:rPr>
        <w:sectPr w:rsidR="00603524" w:rsidRPr="0090052E" w:rsidSect="00F73C0B">
          <w:headerReference w:type="first" r:id="rId12"/>
          <w:footnotePr>
            <w:numRestart w:val="eachSect"/>
          </w:footnotePr>
          <w:pgSz w:w="12240" w:h="15840"/>
          <w:pgMar w:top="864" w:right="1440" w:bottom="864" w:left="1440" w:header="720" w:footer="720" w:gutter="0"/>
          <w:cols w:space="720"/>
          <w:docGrid w:linePitch="360"/>
        </w:sectPr>
      </w:pPr>
    </w:p>
    <w:p w:rsidR="00F73C0B" w:rsidRDefault="00F73C0B" w:rsidP="00117CB4">
      <w:pPr>
        <w:rPr>
          <w:sz w:val="18"/>
        </w:rPr>
        <w:sectPr w:rsidR="00F73C0B" w:rsidSect="00603524">
          <w:footnotePr>
            <w:numRestart w:val="eachSect"/>
          </w:footnotePr>
          <w:type w:val="continuous"/>
          <w:pgSz w:w="12240" w:h="15840"/>
          <w:pgMar w:top="864" w:right="1440" w:bottom="864" w:left="1440" w:header="720" w:footer="720" w:gutter="0"/>
          <w:cols w:space="720"/>
          <w:docGrid w:linePitch="360"/>
        </w:sectPr>
      </w:pPr>
    </w:p>
    <w:p w:rsidR="00117CB4" w:rsidRPr="00431CD6" w:rsidRDefault="00117CB4" w:rsidP="00117CB4">
      <w:pPr>
        <w:rPr>
          <w:sz w:val="18"/>
        </w:rPr>
      </w:pPr>
    </w:p>
    <w:p w:rsidR="00D8345D" w:rsidRPr="00431CD6" w:rsidRDefault="00D8345D" w:rsidP="00D8345D">
      <w:pPr>
        <w:rPr>
          <w:b/>
        </w:rPr>
        <w:sectPr w:rsidR="00D8345D" w:rsidRPr="00431CD6" w:rsidSect="00603524">
          <w:footnotePr>
            <w:numRestart w:val="eachSect"/>
          </w:footnotePr>
          <w:type w:val="continuous"/>
          <w:pgSz w:w="12240" w:h="15840"/>
          <w:pgMar w:top="864" w:right="1440" w:bottom="864" w:left="1440" w:header="720" w:footer="720" w:gutter="0"/>
          <w:cols w:space="720"/>
          <w:docGrid w:linePitch="360"/>
        </w:sectPr>
      </w:pPr>
    </w:p>
    <w:tbl>
      <w:tblPr>
        <w:tblStyle w:val="TableGrid"/>
        <w:tblW w:w="0" w:type="auto"/>
        <w:tblLook w:val="04A0" w:firstRow="1" w:lastRow="0" w:firstColumn="1" w:lastColumn="0" w:noHBand="0" w:noVBand="1"/>
      </w:tblPr>
      <w:tblGrid>
        <w:gridCol w:w="4536"/>
      </w:tblGrid>
      <w:tr w:rsidR="00824821" w:rsidTr="00AB7B09">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4821" w:rsidRPr="006175EE" w:rsidRDefault="00824821" w:rsidP="00AB7B09">
            <w:pPr>
              <w:jc w:val="center"/>
              <w:rPr>
                <w:rFonts w:ascii="Constantia" w:hAnsi="Constantia"/>
                <w:b/>
                <w:sz w:val="28"/>
              </w:rPr>
            </w:pPr>
            <w:r w:rsidRPr="006175EE">
              <w:rPr>
                <w:rFonts w:ascii="Constantia" w:hAnsi="Constantia"/>
                <w:b/>
                <w:sz w:val="28"/>
              </w:rPr>
              <w:t>Introduction to the Romans</w:t>
            </w:r>
          </w:p>
        </w:tc>
      </w:tr>
      <w:tr w:rsidR="00824821" w:rsidRPr="00EE32CB" w:rsidTr="00AB7B09">
        <w:trPr>
          <w:trHeight w:val="293"/>
        </w:trPr>
        <w:tc>
          <w:tcPr>
            <w:tcW w:w="4788" w:type="dxa"/>
            <w:vMerge w:val="restart"/>
            <w:tcBorders>
              <w:top w:val="single" w:sz="4" w:space="0" w:color="000000" w:themeColor="text1"/>
              <w:left w:val="single" w:sz="4" w:space="0" w:color="000000" w:themeColor="text1"/>
              <w:right w:val="single" w:sz="4" w:space="0" w:color="000000" w:themeColor="text1"/>
            </w:tcBorders>
          </w:tcPr>
          <w:p w:rsidR="00824821" w:rsidRPr="00431CD6" w:rsidRDefault="00824821" w:rsidP="00AB7B09">
            <w:pPr>
              <w:jc w:val="center"/>
              <w:rPr>
                <w:sz w:val="6"/>
              </w:rPr>
            </w:pPr>
          </w:p>
          <w:p w:rsidR="00392BD3" w:rsidRPr="006175EE" w:rsidRDefault="00824821" w:rsidP="00824821">
            <w:pPr>
              <w:ind w:left="810" w:hanging="252"/>
              <w:rPr>
                <w:rFonts w:ascii="Garamond" w:hAnsi="Garamond"/>
                <w:b/>
                <w:bCs/>
                <w:sz w:val="22"/>
              </w:rPr>
            </w:pPr>
            <w:r w:rsidRPr="006175EE">
              <w:rPr>
                <w:rFonts w:ascii="Garamond" w:hAnsi="Garamond"/>
                <w:b/>
                <w:bCs/>
                <w:sz w:val="22"/>
              </w:rPr>
              <w:t>“When in Rome…”</w:t>
            </w:r>
          </w:p>
          <w:p w:rsidR="00392BD3" w:rsidRPr="006175EE" w:rsidRDefault="00392BD3" w:rsidP="00824821">
            <w:pPr>
              <w:ind w:left="810" w:hanging="252"/>
              <w:rPr>
                <w:rFonts w:ascii="Garamond" w:hAnsi="Garamond"/>
                <w:b/>
                <w:bCs/>
                <w:sz w:val="6"/>
              </w:rPr>
            </w:pPr>
          </w:p>
          <w:p w:rsidR="00824821" w:rsidRPr="006175EE" w:rsidRDefault="00392BD3" w:rsidP="00824821">
            <w:pPr>
              <w:ind w:left="810" w:hanging="252"/>
              <w:rPr>
                <w:rFonts w:ascii="Garamond" w:hAnsi="Garamond"/>
                <w:b/>
                <w:bCs/>
                <w:sz w:val="22"/>
              </w:rPr>
            </w:pPr>
            <w:r w:rsidRPr="006175EE">
              <w:rPr>
                <w:rFonts w:ascii="Garamond" w:hAnsi="Garamond"/>
                <w:b/>
                <w:bCs/>
                <w:sz w:val="22"/>
              </w:rPr>
              <w:t>W</w:t>
            </w:r>
            <w:r w:rsidR="00824821" w:rsidRPr="006175EE">
              <w:rPr>
                <w:rFonts w:ascii="Garamond" w:hAnsi="Garamond"/>
                <w:b/>
                <w:bCs/>
                <w:sz w:val="22"/>
              </w:rPr>
              <w:t>hy should we</w:t>
            </w:r>
          </w:p>
          <w:p w:rsidR="00824821" w:rsidRPr="006175EE" w:rsidRDefault="00824821" w:rsidP="00824821">
            <w:pPr>
              <w:ind w:left="810" w:hanging="252"/>
              <w:rPr>
                <w:rFonts w:ascii="Garamond" w:hAnsi="Garamond"/>
                <w:b/>
                <w:bCs/>
                <w:sz w:val="6"/>
              </w:rPr>
            </w:pPr>
          </w:p>
          <w:p w:rsidR="00824821" w:rsidRPr="006175EE" w:rsidRDefault="00824821" w:rsidP="00824821">
            <w:pPr>
              <w:spacing w:line="288" w:lineRule="auto"/>
              <w:ind w:left="1094" w:hanging="259"/>
              <w:rPr>
                <w:rFonts w:ascii="Garamond" w:hAnsi="Garamond"/>
                <w:bCs/>
                <w:sz w:val="24"/>
              </w:rPr>
            </w:pPr>
            <w:r w:rsidRPr="006175EE">
              <w:rPr>
                <w:rFonts w:ascii="Garamond" w:hAnsi="Garamond"/>
                <w:b/>
                <w:bCs/>
                <w:sz w:val="24"/>
              </w:rPr>
              <w:t>A</w:t>
            </w:r>
            <w:r w:rsidRPr="006175EE">
              <w:rPr>
                <w:rFonts w:ascii="Garamond" w:hAnsi="Garamond"/>
                <w:bCs/>
                <w:sz w:val="24"/>
              </w:rPr>
              <w:t>______________________</w:t>
            </w:r>
          </w:p>
          <w:p w:rsidR="00824821" w:rsidRPr="006175EE" w:rsidRDefault="00824821" w:rsidP="00824821">
            <w:pPr>
              <w:spacing w:line="288" w:lineRule="auto"/>
              <w:ind w:left="1094" w:hanging="259"/>
              <w:rPr>
                <w:rFonts w:ascii="Garamond" w:hAnsi="Garamond"/>
                <w:b/>
                <w:bCs/>
                <w:sz w:val="24"/>
              </w:rPr>
            </w:pPr>
            <w:r w:rsidRPr="006175EE">
              <w:rPr>
                <w:rFonts w:ascii="Garamond" w:hAnsi="Garamond"/>
                <w:b/>
                <w:bCs/>
                <w:sz w:val="24"/>
              </w:rPr>
              <w:t>L</w:t>
            </w:r>
            <w:r w:rsidRPr="006175EE">
              <w:rPr>
                <w:rFonts w:ascii="Garamond" w:hAnsi="Garamond"/>
                <w:bCs/>
                <w:sz w:val="24"/>
              </w:rPr>
              <w:t>______________________</w:t>
            </w:r>
          </w:p>
          <w:p w:rsidR="00824821" w:rsidRPr="006175EE" w:rsidRDefault="00824821" w:rsidP="00824821">
            <w:pPr>
              <w:spacing w:line="288" w:lineRule="auto"/>
              <w:ind w:left="1094" w:hanging="259"/>
              <w:rPr>
                <w:rFonts w:ascii="Garamond" w:hAnsi="Garamond"/>
                <w:b/>
                <w:bCs/>
                <w:sz w:val="24"/>
              </w:rPr>
            </w:pPr>
            <w:r w:rsidRPr="006175EE">
              <w:rPr>
                <w:rFonts w:ascii="Garamond" w:hAnsi="Garamond"/>
                <w:b/>
                <w:bCs/>
                <w:sz w:val="24"/>
              </w:rPr>
              <w:t>L</w:t>
            </w:r>
            <w:r w:rsidRPr="006175EE">
              <w:rPr>
                <w:rFonts w:ascii="Garamond" w:hAnsi="Garamond"/>
                <w:bCs/>
                <w:sz w:val="24"/>
              </w:rPr>
              <w:t>______________________</w:t>
            </w:r>
          </w:p>
          <w:p w:rsidR="00824821" w:rsidRPr="006175EE" w:rsidRDefault="00824821" w:rsidP="00824821">
            <w:pPr>
              <w:ind w:left="1080" w:hanging="252"/>
              <w:rPr>
                <w:rFonts w:ascii="Garamond" w:hAnsi="Garamond"/>
                <w:b/>
                <w:bCs/>
                <w:sz w:val="6"/>
              </w:rPr>
            </w:pPr>
          </w:p>
          <w:p w:rsidR="00824821" w:rsidRPr="006175EE" w:rsidRDefault="00824821" w:rsidP="00824821">
            <w:pPr>
              <w:spacing w:line="288" w:lineRule="auto"/>
              <w:ind w:left="1094" w:hanging="259"/>
              <w:rPr>
                <w:rFonts w:ascii="Garamond" w:hAnsi="Garamond"/>
                <w:b/>
                <w:bCs/>
                <w:sz w:val="24"/>
              </w:rPr>
            </w:pPr>
            <w:r w:rsidRPr="006175EE">
              <w:rPr>
                <w:rFonts w:ascii="Garamond" w:hAnsi="Garamond"/>
                <w:b/>
                <w:bCs/>
                <w:sz w:val="24"/>
              </w:rPr>
              <w:t>C</w:t>
            </w:r>
            <w:r w:rsidRPr="006175EE">
              <w:rPr>
                <w:rFonts w:ascii="Garamond" w:hAnsi="Garamond"/>
                <w:bCs/>
                <w:sz w:val="24"/>
              </w:rPr>
              <w:t>______________________</w:t>
            </w:r>
          </w:p>
          <w:p w:rsidR="00824821" w:rsidRPr="006175EE" w:rsidRDefault="00824821" w:rsidP="00824821">
            <w:pPr>
              <w:spacing w:line="288" w:lineRule="auto"/>
              <w:ind w:left="1094" w:hanging="259"/>
              <w:rPr>
                <w:rFonts w:ascii="Garamond" w:hAnsi="Garamond"/>
                <w:b/>
                <w:bCs/>
                <w:sz w:val="24"/>
              </w:rPr>
            </w:pPr>
            <w:r w:rsidRPr="006175EE">
              <w:rPr>
                <w:rFonts w:ascii="Garamond" w:hAnsi="Garamond"/>
                <w:b/>
                <w:bCs/>
                <w:sz w:val="24"/>
              </w:rPr>
              <w:t>A</w:t>
            </w:r>
            <w:r w:rsidRPr="006175EE">
              <w:rPr>
                <w:rFonts w:ascii="Garamond" w:hAnsi="Garamond"/>
                <w:bCs/>
                <w:sz w:val="24"/>
              </w:rPr>
              <w:t>______________________</w:t>
            </w:r>
          </w:p>
          <w:p w:rsidR="00824821" w:rsidRPr="006175EE" w:rsidRDefault="00824821" w:rsidP="00824821">
            <w:pPr>
              <w:spacing w:line="288" w:lineRule="auto"/>
              <w:ind w:left="1094" w:hanging="259"/>
              <w:rPr>
                <w:rFonts w:ascii="Garamond" w:hAnsi="Garamond"/>
                <w:b/>
                <w:bCs/>
                <w:sz w:val="24"/>
              </w:rPr>
            </w:pPr>
            <w:r w:rsidRPr="006175EE">
              <w:rPr>
                <w:rFonts w:ascii="Garamond" w:hAnsi="Garamond"/>
                <w:b/>
                <w:bCs/>
                <w:sz w:val="24"/>
              </w:rPr>
              <w:t>R</w:t>
            </w:r>
            <w:r w:rsidRPr="006175EE">
              <w:rPr>
                <w:rFonts w:ascii="Garamond" w:hAnsi="Garamond"/>
                <w:bCs/>
                <w:sz w:val="24"/>
              </w:rPr>
              <w:t>______________________</w:t>
            </w:r>
          </w:p>
          <w:p w:rsidR="00824821" w:rsidRPr="006175EE" w:rsidRDefault="00824821" w:rsidP="00824821">
            <w:pPr>
              <w:spacing w:line="288" w:lineRule="auto"/>
              <w:ind w:left="1094" w:hanging="259"/>
              <w:rPr>
                <w:rFonts w:ascii="Garamond" w:hAnsi="Garamond"/>
                <w:b/>
                <w:bCs/>
                <w:sz w:val="24"/>
              </w:rPr>
            </w:pPr>
            <w:r w:rsidRPr="006175EE">
              <w:rPr>
                <w:rFonts w:ascii="Garamond" w:hAnsi="Garamond"/>
                <w:b/>
                <w:bCs/>
                <w:sz w:val="24"/>
              </w:rPr>
              <w:t>E</w:t>
            </w:r>
            <w:r w:rsidRPr="006175EE">
              <w:rPr>
                <w:rFonts w:ascii="Garamond" w:hAnsi="Garamond"/>
                <w:bCs/>
                <w:sz w:val="24"/>
              </w:rPr>
              <w:t>______________________</w:t>
            </w:r>
          </w:p>
          <w:p w:rsidR="00824821" w:rsidRPr="006175EE" w:rsidRDefault="00824821" w:rsidP="00824821">
            <w:pPr>
              <w:ind w:left="1080" w:hanging="252"/>
              <w:rPr>
                <w:rFonts w:ascii="Garamond" w:hAnsi="Garamond"/>
                <w:b/>
                <w:bCs/>
                <w:sz w:val="6"/>
              </w:rPr>
            </w:pPr>
          </w:p>
          <w:p w:rsidR="00824821" w:rsidRPr="00EE32CB" w:rsidRDefault="00824821" w:rsidP="00824821">
            <w:pPr>
              <w:ind w:left="810" w:hanging="252"/>
              <w:rPr>
                <w:bCs/>
                <w:sz w:val="24"/>
              </w:rPr>
            </w:pPr>
            <w:r w:rsidRPr="006175EE">
              <w:rPr>
                <w:rFonts w:ascii="Garamond" w:hAnsi="Garamond"/>
                <w:b/>
                <w:bCs/>
                <w:sz w:val="24"/>
              </w:rPr>
              <w:t>About the Romans?</w:t>
            </w:r>
          </w:p>
        </w:tc>
      </w:tr>
      <w:tr w:rsidR="00824821" w:rsidRPr="00517E27" w:rsidTr="00AB7B09">
        <w:trPr>
          <w:trHeight w:val="146"/>
        </w:trPr>
        <w:tc>
          <w:tcPr>
            <w:tcW w:w="4788" w:type="dxa"/>
            <w:vMerge/>
            <w:tcBorders>
              <w:left w:val="single" w:sz="4" w:space="0" w:color="000000" w:themeColor="text1"/>
              <w:right w:val="single" w:sz="4" w:space="0" w:color="000000" w:themeColor="text1"/>
            </w:tcBorders>
          </w:tcPr>
          <w:p w:rsidR="00824821" w:rsidRPr="00517E27" w:rsidRDefault="00824821" w:rsidP="00AB7B09">
            <w:pPr>
              <w:jc w:val="center"/>
              <w:rPr>
                <w:sz w:val="12"/>
              </w:rPr>
            </w:pPr>
          </w:p>
        </w:tc>
      </w:tr>
      <w:tr w:rsidR="00824821" w:rsidRPr="00517E27" w:rsidTr="00AB7B09">
        <w:trPr>
          <w:trHeight w:val="146"/>
        </w:trPr>
        <w:tc>
          <w:tcPr>
            <w:tcW w:w="4788" w:type="dxa"/>
            <w:vMerge/>
            <w:tcBorders>
              <w:left w:val="single" w:sz="4" w:space="0" w:color="000000" w:themeColor="text1"/>
              <w:right w:val="single" w:sz="4" w:space="0" w:color="000000" w:themeColor="text1"/>
            </w:tcBorders>
          </w:tcPr>
          <w:p w:rsidR="00824821" w:rsidRPr="00517E27" w:rsidRDefault="00824821" w:rsidP="00AB7B09">
            <w:pPr>
              <w:jc w:val="center"/>
              <w:rPr>
                <w:sz w:val="12"/>
              </w:rPr>
            </w:pPr>
          </w:p>
        </w:tc>
      </w:tr>
      <w:tr w:rsidR="00824821" w:rsidRPr="00517E27" w:rsidTr="00AB7B09">
        <w:trPr>
          <w:trHeight w:val="146"/>
        </w:trPr>
        <w:tc>
          <w:tcPr>
            <w:tcW w:w="4788" w:type="dxa"/>
            <w:vMerge/>
            <w:tcBorders>
              <w:left w:val="single" w:sz="4" w:space="0" w:color="000000" w:themeColor="text1"/>
              <w:right w:val="single" w:sz="4" w:space="0" w:color="000000" w:themeColor="text1"/>
            </w:tcBorders>
          </w:tcPr>
          <w:p w:rsidR="00824821" w:rsidRPr="00517E27" w:rsidRDefault="00824821" w:rsidP="00AB7B09">
            <w:pPr>
              <w:jc w:val="center"/>
              <w:rPr>
                <w:sz w:val="12"/>
              </w:rPr>
            </w:pPr>
          </w:p>
        </w:tc>
      </w:tr>
      <w:tr w:rsidR="00824821" w:rsidRPr="00517E27" w:rsidTr="00AB7B09">
        <w:trPr>
          <w:trHeight w:val="146"/>
        </w:trPr>
        <w:tc>
          <w:tcPr>
            <w:tcW w:w="4788" w:type="dxa"/>
            <w:vMerge/>
            <w:tcBorders>
              <w:left w:val="single" w:sz="4" w:space="0" w:color="000000" w:themeColor="text1"/>
              <w:bottom w:val="single" w:sz="4" w:space="0" w:color="000000" w:themeColor="text1"/>
              <w:right w:val="single" w:sz="4" w:space="0" w:color="000000" w:themeColor="text1"/>
            </w:tcBorders>
          </w:tcPr>
          <w:p w:rsidR="00824821" w:rsidRPr="00517E27" w:rsidRDefault="00824821" w:rsidP="00AB7B09">
            <w:pPr>
              <w:jc w:val="center"/>
              <w:rPr>
                <w:sz w:val="12"/>
              </w:rPr>
            </w:pPr>
          </w:p>
        </w:tc>
      </w:tr>
    </w:tbl>
    <w:p w:rsidR="00824821" w:rsidRPr="003F5407" w:rsidRDefault="00824821" w:rsidP="00117CB4">
      <w:pPr>
        <w:rPr>
          <w:sz w:val="12"/>
        </w:rPr>
      </w:pPr>
    </w:p>
    <w:tbl>
      <w:tblPr>
        <w:tblStyle w:val="TableGrid"/>
        <w:tblW w:w="0" w:type="auto"/>
        <w:tblLook w:val="04A0" w:firstRow="1" w:lastRow="0" w:firstColumn="1" w:lastColumn="0" w:noHBand="0" w:noVBand="1"/>
      </w:tblPr>
      <w:tblGrid>
        <w:gridCol w:w="4536"/>
      </w:tblGrid>
      <w:tr w:rsidR="00603524" w:rsidTr="00603524">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3524" w:rsidRPr="006175EE" w:rsidRDefault="00603524" w:rsidP="00AB7B09">
            <w:pPr>
              <w:jc w:val="center"/>
              <w:rPr>
                <w:rFonts w:ascii="Constantia" w:hAnsi="Constantia"/>
                <w:b/>
                <w:sz w:val="28"/>
              </w:rPr>
            </w:pPr>
            <w:r w:rsidRPr="006175EE">
              <w:rPr>
                <w:rFonts w:ascii="Constantia" w:hAnsi="Constantia"/>
                <w:b/>
                <w:sz w:val="28"/>
              </w:rPr>
              <w:t>The Roman Kings</w:t>
            </w:r>
          </w:p>
        </w:tc>
      </w:tr>
      <w:tr w:rsidR="00603524" w:rsidRPr="00EE32CB" w:rsidTr="00603524">
        <w:trPr>
          <w:trHeight w:val="293"/>
        </w:trPr>
        <w:tc>
          <w:tcPr>
            <w:tcW w:w="4788" w:type="dxa"/>
            <w:vMerge w:val="restart"/>
            <w:tcBorders>
              <w:top w:val="single" w:sz="4" w:space="0" w:color="000000" w:themeColor="text1"/>
              <w:left w:val="single" w:sz="4" w:space="0" w:color="000000" w:themeColor="text1"/>
              <w:right w:val="single" w:sz="4" w:space="0" w:color="000000" w:themeColor="text1"/>
            </w:tcBorders>
          </w:tcPr>
          <w:p w:rsidR="00603524" w:rsidRPr="00517E27" w:rsidRDefault="00603524" w:rsidP="00AB7B09">
            <w:pPr>
              <w:jc w:val="center"/>
              <w:rPr>
                <w:sz w:val="12"/>
              </w:rPr>
            </w:pPr>
          </w:p>
          <w:p w:rsidR="00603524" w:rsidRPr="006175EE" w:rsidRDefault="00603524" w:rsidP="00AB7B09">
            <w:pPr>
              <w:ind w:left="612" w:hanging="252"/>
              <w:rPr>
                <w:rFonts w:ascii="Garamond" w:hAnsi="Garamond"/>
                <w:b/>
                <w:bCs/>
                <w:sz w:val="24"/>
              </w:rPr>
            </w:pPr>
            <w:r w:rsidRPr="006175EE">
              <w:rPr>
                <w:rFonts w:ascii="Garamond" w:hAnsi="Garamond"/>
                <w:b/>
                <w:bCs/>
                <w:sz w:val="24"/>
              </w:rPr>
              <w:t>Elected Monarchy</w:t>
            </w:r>
          </w:p>
          <w:p w:rsidR="00603524" w:rsidRPr="006175EE" w:rsidRDefault="00603524" w:rsidP="00AB7B09">
            <w:pPr>
              <w:ind w:left="612" w:hanging="252"/>
              <w:rPr>
                <w:rFonts w:ascii="Garamond" w:hAnsi="Garamond"/>
                <w:b/>
                <w:bCs/>
                <w:sz w:val="6"/>
              </w:rPr>
            </w:pPr>
          </w:p>
          <w:p w:rsidR="00603524" w:rsidRPr="006175EE" w:rsidRDefault="00603524" w:rsidP="00AB7B09">
            <w:pPr>
              <w:ind w:left="612" w:hanging="252"/>
              <w:rPr>
                <w:rFonts w:ascii="Garamond" w:hAnsi="Garamond"/>
                <w:b/>
                <w:bCs/>
                <w:sz w:val="22"/>
              </w:rPr>
            </w:pPr>
            <w:r w:rsidRPr="006175EE">
              <w:rPr>
                <w:rFonts w:ascii="Garamond" w:hAnsi="Garamond"/>
                <w:b/>
                <w:bCs/>
                <w:sz w:val="22"/>
              </w:rPr>
              <w:t>Romulus</w:t>
            </w:r>
          </w:p>
          <w:p w:rsidR="00603524" w:rsidRPr="006175EE" w:rsidRDefault="00603524" w:rsidP="00603524">
            <w:pPr>
              <w:ind w:left="900" w:hanging="252"/>
              <w:rPr>
                <w:rFonts w:ascii="Garamond" w:hAnsi="Garamond"/>
                <w:bCs/>
                <w:sz w:val="22"/>
              </w:rPr>
            </w:pPr>
            <w:r w:rsidRPr="006175EE">
              <w:rPr>
                <w:rFonts w:ascii="Garamond" w:hAnsi="Garamond"/>
                <w:bCs/>
                <w:sz w:val="22"/>
              </w:rPr>
              <w:t xml:space="preserve">Lictors </w:t>
            </w:r>
          </w:p>
          <w:p w:rsidR="00603524" w:rsidRPr="006175EE" w:rsidRDefault="00603524" w:rsidP="00603524">
            <w:pPr>
              <w:ind w:left="900" w:hanging="252"/>
              <w:rPr>
                <w:rFonts w:ascii="Garamond" w:hAnsi="Garamond"/>
                <w:bCs/>
                <w:sz w:val="22"/>
              </w:rPr>
            </w:pPr>
            <w:r w:rsidRPr="006175EE">
              <w:rPr>
                <w:rFonts w:ascii="Garamond" w:hAnsi="Garamond"/>
                <w:bCs/>
                <w:sz w:val="22"/>
              </w:rPr>
              <w:t>Fasces</w:t>
            </w:r>
          </w:p>
          <w:p w:rsidR="00603524" w:rsidRPr="006175EE" w:rsidRDefault="00603524" w:rsidP="00603524">
            <w:pPr>
              <w:ind w:left="900" w:hanging="252"/>
              <w:rPr>
                <w:rFonts w:ascii="Garamond" w:hAnsi="Garamond"/>
                <w:bCs/>
                <w:sz w:val="22"/>
              </w:rPr>
            </w:pPr>
            <w:r w:rsidRPr="006175EE">
              <w:rPr>
                <w:rFonts w:ascii="Garamond" w:hAnsi="Garamond"/>
                <w:bCs/>
                <w:sz w:val="22"/>
              </w:rPr>
              <w:t>Sabine Women</w:t>
            </w:r>
          </w:p>
          <w:p w:rsidR="00603524" w:rsidRPr="006175EE" w:rsidRDefault="00603524" w:rsidP="00603524">
            <w:pPr>
              <w:ind w:left="900" w:hanging="252"/>
              <w:rPr>
                <w:rFonts w:ascii="Garamond" w:hAnsi="Garamond"/>
                <w:bCs/>
                <w:sz w:val="4"/>
              </w:rPr>
            </w:pPr>
          </w:p>
          <w:p w:rsidR="00603524" w:rsidRPr="006175EE" w:rsidRDefault="00603524" w:rsidP="00AB7B09">
            <w:pPr>
              <w:ind w:left="612" w:hanging="252"/>
              <w:rPr>
                <w:rFonts w:ascii="Garamond" w:hAnsi="Garamond"/>
                <w:b/>
                <w:bCs/>
                <w:sz w:val="22"/>
              </w:rPr>
            </w:pPr>
            <w:r w:rsidRPr="006175EE">
              <w:rPr>
                <w:rFonts w:ascii="Garamond" w:hAnsi="Garamond"/>
                <w:b/>
                <w:bCs/>
                <w:sz w:val="22"/>
              </w:rPr>
              <w:t xml:space="preserve">Numa </w:t>
            </w:r>
          </w:p>
          <w:p w:rsidR="00603524" w:rsidRPr="006175EE" w:rsidRDefault="00603524" w:rsidP="00603524">
            <w:pPr>
              <w:ind w:left="900" w:hanging="252"/>
              <w:rPr>
                <w:rFonts w:ascii="Garamond" w:hAnsi="Garamond"/>
                <w:bCs/>
                <w:sz w:val="22"/>
              </w:rPr>
            </w:pPr>
            <w:r w:rsidRPr="006175EE">
              <w:rPr>
                <w:rFonts w:ascii="Garamond" w:hAnsi="Garamond"/>
                <w:bCs/>
                <w:sz w:val="22"/>
              </w:rPr>
              <w:t xml:space="preserve">Janus     </w:t>
            </w:r>
          </w:p>
          <w:p w:rsidR="00603524" w:rsidRPr="006175EE" w:rsidRDefault="00603524" w:rsidP="00603524">
            <w:pPr>
              <w:ind w:left="900" w:hanging="252"/>
              <w:rPr>
                <w:rFonts w:ascii="Garamond" w:hAnsi="Garamond"/>
                <w:bCs/>
                <w:sz w:val="22"/>
              </w:rPr>
            </w:pPr>
            <w:r w:rsidRPr="006175EE">
              <w:rPr>
                <w:rFonts w:ascii="Garamond" w:hAnsi="Garamond"/>
                <w:bCs/>
                <w:sz w:val="22"/>
              </w:rPr>
              <w:t>Civil Religion</w:t>
            </w:r>
          </w:p>
          <w:p w:rsidR="00603524" w:rsidRPr="006175EE" w:rsidRDefault="00603524" w:rsidP="00603524">
            <w:pPr>
              <w:ind w:left="900" w:hanging="252"/>
              <w:rPr>
                <w:rFonts w:ascii="Garamond" w:hAnsi="Garamond"/>
                <w:bCs/>
                <w:sz w:val="22"/>
              </w:rPr>
            </w:pPr>
            <w:r w:rsidRPr="006175EE">
              <w:rPr>
                <w:rFonts w:ascii="Garamond" w:hAnsi="Garamond"/>
                <w:bCs/>
                <w:sz w:val="22"/>
              </w:rPr>
              <w:t>Calendar Reform</w:t>
            </w:r>
          </w:p>
          <w:p w:rsidR="00603524" w:rsidRPr="006175EE" w:rsidRDefault="00603524" w:rsidP="00AB7B09">
            <w:pPr>
              <w:ind w:left="612" w:hanging="252"/>
              <w:rPr>
                <w:rFonts w:ascii="Garamond" w:hAnsi="Garamond"/>
                <w:bCs/>
                <w:i/>
                <w:sz w:val="6"/>
              </w:rPr>
            </w:pPr>
          </w:p>
          <w:p w:rsidR="00603524" w:rsidRPr="006175EE" w:rsidRDefault="00603524" w:rsidP="00AB7B09">
            <w:pPr>
              <w:ind w:left="612" w:hanging="252"/>
              <w:rPr>
                <w:rFonts w:ascii="Garamond" w:hAnsi="Garamond"/>
                <w:b/>
                <w:bCs/>
                <w:sz w:val="22"/>
              </w:rPr>
            </w:pPr>
            <w:r w:rsidRPr="006175EE">
              <w:rPr>
                <w:rFonts w:ascii="Garamond" w:hAnsi="Garamond"/>
                <w:b/>
                <w:bCs/>
                <w:sz w:val="22"/>
              </w:rPr>
              <w:t xml:space="preserve">Servius Tullius </w:t>
            </w:r>
          </w:p>
          <w:p w:rsidR="00603524" w:rsidRPr="006175EE" w:rsidRDefault="00603524" w:rsidP="00603524">
            <w:pPr>
              <w:ind w:left="540"/>
              <w:rPr>
                <w:rFonts w:ascii="Garamond" w:hAnsi="Garamond"/>
                <w:bCs/>
                <w:sz w:val="22"/>
              </w:rPr>
            </w:pPr>
            <w:r w:rsidRPr="006175EE">
              <w:rPr>
                <w:rFonts w:ascii="Garamond" w:hAnsi="Garamond"/>
                <w:bCs/>
                <w:sz w:val="22"/>
              </w:rPr>
              <w:t xml:space="preserve">Legendary Miracle     </w:t>
            </w:r>
          </w:p>
          <w:p w:rsidR="00603524" w:rsidRPr="006175EE" w:rsidRDefault="00603524" w:rsidP="00603524">
            <w:pPr>
              <w:ind w:left="540"/>
              <w:rPr>
                <w:rFonts w:ascii="Garamond" w:hAnsi="Garamond"/>
                <w:bCs/>
                <w:sz w:val="22"/>
              </w:rPr>
            </w:pPr>
            <w:r w:rsidRPr="006175EE">
              <w:rPr>
                <w:rFonts w:ascii="Garamond" w:hAnsi="Garamond"/>
                <w:bCs/>
                <w:sz w:val="22"/>
              </w:rPr>
              <w:t>His reforms and their significance</w:t>
            </w:r>
          </w:p>
          <w:p w:rsidR="00603524" w:rsidRPr="006175EE" w:rsidRDefault="00603524" w:rsidP="00603524">
            <w:pPr>
              <w:ind w:left="540"/>
              <w:rPr>
                <w:rFonts w:ascii="Garamond" w:hAnsi="Garamond"/>
                <w:bCs/>
                <w:sz w:val="22"/>
              </w:rPr>
            </w:pPr>
            <w:r w:rsidRPr="006175EE">
              <w:rPr>
                <w:rFonts w:ascii="Garamond" w:hAnsi="Garamond"/>
                <w:bCs/>
                <w:sz w:val="22"/>
              </w:rPr>
              <w:t>Death of Servius Tullius</w:t>
            </w:r>
          </w:p>
          <w:p w:rsidR="00603524" w:rsidRPr="006175EE" w:rsidRDefault="00603524" w:rsidP="00AB7B09">
            <w:pPr>
              <w:ind w:left="612" w:hanging="252"/>
              <w:rPr>
                <w:rFonts w:ascii="Garamond" w:hAnsi="Garamond"/>
                <w:b/>
                <w:bCs/>
                <w:sz w:val="6"/>
              </w:rPr>
            </w:pPr>
          </w:p>
          <w:p w:rsidR="00603524" w:rsidRPr="006175EE" w:rsidRDefault="00603524" w:rsidP="00AB7B09">
            <w:pPr>
              <w:ind w:left="612" w:hanging="252"/>
              <w:rPr>
                <w:rFonts w:ascii="Garamond" w:hAnsi="Garamond"/>
                <w:b/>
                <w:bCs/>
                <w:sz w:val="22"/>
              </w:rPr>
            </w:pPr>
            <w:r w:rsidRPr="006175EE">
              <w:rPr>
                <w:rFonts w:ascii="Garamond" w:hAnsi="Garamond"/>
                <w:b/>
                <w:bCs/>
                <w:sz w:val="22"/>
              </w:rPr>
              <w:t>Roman Names</w:t>
            </w:r>
          </w:p>
          <w:p w:rsidR="00603524" w:rsidRPr="006175EE" w:rsidRDefault="00603524" w:rsidP="00603524">
            <w:pPr>
              <w:ind w:left="540"/>
              <w:rPr>
                <w:rFonts w:ascii="Garamond" w:hAnsi="Garamond"/>
                <w:bCs/>
                <w:i/>
                <w:sz w:val="22"/>
              </w:rPr>
            </w:pPr>
            <w:r w:rsidRPr="006175EE">
              <w:rPr>
                <w:rFonts w:ascii="Garamond" w:hAnsi="Garamond"/>
                <w:bCs/>
                <w:i/>
                <w:sz w:val="22"/>
              </w:rPr>
              <w:t>Praenomen / Nomen / Cognomen</w:t>
            </w:r>
          </w:p>
          <w:p w:rsidR="00603524" w:rsidRPr="006175EE" w:rsidRDefault="00603524" w:rsidP="00AB7B09">
            <w:pPr>
              <w:ind w:left="612" w:hanging="252"/>
              <w:rPr>
                <w:rFonts w:ascii="Garamond" w:hAnsi="Garamond"/>
                <w:bCs/>
                <w:i/>
                <w:sz w:val="8"/>
              </w:rPr>
            </w:pPr>
          </w:p>
          <w:p w:rsidR="00603524" w:rsidRPr="006175EE" w:rsidRDefault="00603524" w:rsidP="00603524">
            <w:pPr>
              <w:ind w:left="612" w:hanging="252"/>
              <w:rPr>
                <w:rFonts w:ascii="Garamond" w:hAnsi="Garamond"/>
                <w:b/>
                <w:bCs/>
                <w:sz w:val="22"/>
              </w:rPr>
            </w:pPr>
            <w:r w:rsidRPr="006175EE">
              <w:rPr>
                <w:rFonts w:ascii="Garamond" w:hAnsi="Garamond"/>
                <w:b/>
                <w:bCs/>
                <w:sz w:val="22"/>
              </w:rPr>
              <w:t xml:space="preserve">Tarquin “the Proud” </w:t>
            </w:r>
          </w:p>
          <w:p w:rsidR="00603524" w:rsidRPr="006175EE" w:rsidRDefault="00603524" w:rsidP="00603524">
            <w:pPr>
              <w:ind w:left="810" w:hanging="252"/>
              <w:rPr>
                <w:rFonts w:ascii="Garamond" w:hAnsi="Garamond"/>
                <w:bCs/>
                <w:sz w:val="22"/>
              </w:rPr>
            </w:pPr>
            <w:r w:rsidRPr="006175EE">
              <w:rPr>
                <w:rFonts w:ascii="Garamond" w:hAnsi="Garamond"/>
                <w:bCs/>
                <w:sz w:val="22"/>
              </w:rPr>
              <w:t>Purges</w:t>
            </w:r>
          </w:p>
          <w:p w:rsidR="00603524" w:rsidRPr="006175EE" w:rsidRDefault="00603524" w:rsidP="00603524">
            <w:pPr>
              <w:ind w:left="810" w:hanging="252"/>
              <w:rPr>
                <w:rFonts w:ascii="Garamond" w:hAnsi="Garamond"/>
                <w:bCs/>
                <w:i/>
                <w:sz w:val="22"/>
              </w:rPr>
            </w:pPr>
            <w:r w:rsidRPr="006175EE">
              <w:rPr>
                <w:rFonts w:ascii="Garamond" w:hAnsi="Garamond"/>
                <w:bCs/>
                <w:i/>
                <w:sz w:val="22"/>
              </w:rPr>
              <w:t>Pater familias</w:t>
            </w:r>
          </w:p>
          <w:p w:rsidR="00603524" w:rsidRPr="006175EE" w:rsidRDefault="00603524" w:rsidP="00603524">
            <w:pPr>
              <w:ind w:left="810" w:hanging="252"/>
              <w:rPr>
                <w:rFonts w:ascii="Garamond" w:hAnsi="Garamond"/>
                <w:bCs/>
                <w:i/>
                <w:iCs/>
                <w:sz w:val="22"/>
              </w:rPr>
            </w:pPr>
            <w:r w:rsidRPr="006175EE">
              <w:rPr>
                <w:rFonts w:ascii="Garamond" w:hAnsi="Garamond"/>
                <w:bCs/>
                <w:i/>
                <w:iCs/>
                <w:sz w:val="22"/>
              </w:rPr>
              <w:t xml:space="preserve">     vitae necisque potestas </w:t>
            </w:r>
          </w:p>
          <w:p w:rsidR="00603524" w:rsidRPr="00EE32CB" w:rsidRDefault="00603524" w:rsidP="00603524">
            <w:pPr>
              <w:rPr>
                <w:bCs/>
                <w:sz w:val="24"/>
              </w:rPr>
            </w:pPr>
          </w:p>
        </w:tc>
      </w:tr>
      <w:tr w:rsidR="00603524" w:rsidRPr="00517E27" w:rsidTr="00603524">
        <w:trPr>
          <w:trHeight w:val="146"/>
        </w:trPr>
        <w:tc>
          <w:tcPr>
            <w:tcW w:w="4788" w:type="dxa"/>
            <w:vMerge/>
            <w:tcBorders>
              <w:left w:val="single" w:sz="4" w:space="0" w:color="000000" w:themeColor="text1"/>
              <w:right w:val="single" w:sz="4" w:space="0" w:color="000000" w:themeColor="text1"/>
            </w:tcBorders>
          </w:tcPr>
          <w:p w:rsidR="00603524" w:rsidRPr="00517E27" w:rsidRDefault="00603524" w:rsidP="00AB7B09">
            <w:pPr>
              <w:jc w:val="center"/>
              <w:rPr>
                <w:sz w:val="12"/>
              </w:rPr>
            </w:pPr>
          </w:p>
        </w:tc>
      </w:tr>
      <w:tr w:rsidR="00603524" w:rsidRPr="00517E27" w:rsidTr="00603524">
        <w:trPr>
          <w:trHeight w:val="146"/>
        </w:trPr>
        <w:tc>
          <w:tcPr>
            <w:tcW w:w="4788" w:type="dxa"/>
            <w:vMerge/>
            <w:tcBorders>
              <w:left w:val="single" w:sz="4" w:space="0" w:color="000000" w:themeColor="text1"/>
              <w:right w:val="single" w:sz="4" w:space="0" w:color="000000" w:themeColor="text1"/>
            </w:tcBorders>
          </w:tcPr>
          <w:p w:rsidR="00603524" w:rsidRPr="00517E27" w:rsidRDefault="00603524" w:rsidP="00AB7B09">
            <w:pPr>
              <w:jc w:val="center"/>
              <w:rPr>
                <w:sz w:val="12"/>
              </w:rPr>
            </w:pPr>
          </w:p>
        </w:tc>
      </w:tr>
      <w:tr w:rsidR="00603524" w:rsidRPr="00517E27" w:rsidTr="00603524">
        <w:trPr>
          <w:trHeight w:val="146"/>
        </w:trPr>
        <w:tc>
          <w:tcPr>
            <w:tcW w:w="4788" w:type="dxa"/>
            <w:vMerge/>
            <w:tcBorders>
              <w:left w:val="single" w:sz="4" w:space="0" w:color="000000" w:themeColor="text1"/>
              <w:right w:val="single" w:sz="4" w:space="0" w:color="000000" w:themeColor="text1"/>
            </w:tcBorders>
          </w:tcPr>
          <w:p w:rsidR="00603524" w:rsidRPr="00517E27" w:rsidRDefault="00603524" w:rsidP="00AB7B09">
            <w:pPr>
              <w:jc w:val="center"/>
              <w:rPr>
                <w:sz w:val="12"/>
              </w:rPr>
            </w:pPr>
          </w:p>
        </w:tc>
      </w:tr>
      <w:tr w:rsidR="00603524" w:rsidRPr="00517E27" w:rsidTr="00603524">
        <w:trPr>
          <w:trHeight w:val="146"/>
        </w:trPr>
        <w:tc>
          <w:tcPr>
            <w:tcW w:w="4788" w:type="dxa"/>
            <w:vMerge/>
            <w:tcBorders>
              <w:left w:val="single" w:sz="4" w:space="0" w:color="000000" w:themeColor="text1"/>
              <w:bottom w:val="single" w:sz="4" w:space="0" w:color="000000" w:themeColor="text1"/>
              <w:right w:val="single" w:sz="4" w:space="0" w:color="000000" w:themeColor="text1"/>
            </w:tcBorders>
          </w:tcPr>
          <w:p w:rsidR="00603524" w:rsidRPr="00517E27" w:rsidRDefault="00603524" w:rsidP="00AB7B09">
            <w:pPr>
              <w:jc w:val="center"/>
              <w:rPr>
                <w:sz w:val="12"/>
              </w:rPr>
            </w:pPr>
          </w:p>
        </w:tc>
      </w:tr>
    </w:tbl>
    <w:p w:rsidR="002C21F8" w:rsidRDefault="002C21F8" w:rsidP="00117CB4"/>
    <w:p w:rsidR="00431CD6" w:rsidRDefault="00431CD6" w:rsidP="00117CB4"/>
    <w:p w:rsidR="00431CD6" w:rsidRDefault="00431CD6" w:rsidP="00117CB4"/>
    <w:p w:rsidR="00431CD6" w:rsidRDefault="00431CD6" w:rsidP="00117CB4"/>
    <w:p w:rsidR="00431CD6" w:rsidRDefault="00431CD6" w:rsidP="00117CB4"/>
    <w:p w:rsidR="00431CD6" w:rsidRDefault="00431CD6" w:rsidP="00117CB4"/>
    <w:p w:rsidR="00431CD6" w:rsidRDefault="00431CD6" w:rsidP="00117CB4"/>
    <w:p w:rsidR="006175EE" w:rsidRDefault="006175EE" w:rsidP="00117CB4"/>
    <w:p w:rsidR="00431CD6" w:rsidRDefault="00431CD6" w:rsidP="00117CB4"/>
    <w:p w:rsidR="00431CD6" w:rsidRDefault="00431CD6" w:rsidP="00117CB4"/>
    <w:tbl>
      <w:tblPr>
        <w:tblStyle w:val="TableGrid"/>
        <w:tblW w:w="0" w:type="auto"/>
        <w:tblLook w:val="04A0" w:firstRow="1" w:lastRow="0" w:firstColumn="1" w:lastColumn="0" w:noHBand="0" w:noVBand="1"/>
      </w:tblPr>
      <w:tblGrid>
        <w:gridCol w:w="2268"/>
        <w:gridCol w:w="2268"/>
      </w:tblGrid>
      <w:tr w:rsidR="00D8345D" w:rsidTr="00431CD6">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345D" w:rsidRPr="006175EE" w:rsidRDefault="00D8345D" w:rsidP="004F77D9">
            <w:pPr>
              <w:jc w:val="center"/>
              <w:rPr>
                <w:rFonts w:ascii="Constantia" w:hAnsi="Constantia"/>
                <w:b/>
                <w:sz w:val="28"/>
              </w:rPr>
            </w:pPr>
            <w:r w:rsidRPr="006175EE">
              <w:rPr>
                <w:rFonts w:ascii="Constantia" w:hAnsi="Constantia"/>
                <w:b/>
                <w:sz w:val="28"/>
              </w:rPr>
              <w:t>The Roman Republic</w:t>
            </w:r>
          </w:p>
        </w:tc>
      </w:tr>
      <w:tr w:rsidR="002C21F8" w:rsidRPr="00EE32CB" w:rsidTr="00431CD6">
        <w:trPr>
          <w:trHeight w:val="1457"/>
        </w:trPr>
        <w:tc>
          <w:tcPr>
            <w:tcW w:w="4536" w:type="dxa"/>
            <w:gridSpan w:val="2"/>
            <w:tcBorders>
              <w:top w:val="single" w:sz="4" w:space="0" w:color="000000" w:themeColor="text1"/>
              <w:left w:val="single" w:sz="4" w:space="0" w:color="000000" w:themeColor="text1"/>
              <w:bottom w:val="nil"/>
              <w:right w:val="single" w:sz="4" w:space="0" w:color="000000" w:themeColor="text1"/>
            </w:tcBorders>
          </w:tcPr>
          <w:p w:rsidR="002C21F8" w:rsidRPr="006175EE" w:rsidRDefault="002C21F8" w:rsidP="004F77D9">
            <w:pPr>
              <w:jc w:val="center"/>
              <w:rPr>
                <w:rFonts w:ascii="Garamond" w:hAnsi="Garamond"/>
                <w:sz w:val="6"/>
              </w:rPr>
            </w:pPr>
          </w:p>
          <w:p w:rsidR="002C21F8" w:rsidRPr="006175EE" w:rsidRDefault="002C21F8" w:rsidP="004F77D9">
            <w:pPr>
              <w:ind w:left="360"/>
              <w:rPr>
                <w:rFonts w:ascii="Garamond" w:hAnsi="Garamond"/>
                <w:bCs/>
                <w:sz w:val="22"/>
              </w:rPr>
            </w:pPr>
            <w:r w:rsidRPr="006175EE">
              <w:rPr>
                <w:rFonts w:ascii="Garamond" w:hAnsi="Garamond"/>
                <w:bCs/>
                <w:sz w:val="22"/>
              </w:rPr>
              <w:t>L. Junius Brutus</w:t>
            </w:r>
          </w:p>
          <w:p w:rsidR="002C21F8" w:rsidRPr="006175EE" w:rsidRDefault="002C21F8" w:rsidP="004F77D9">
            <w:pPr>
              <w:ind w:left="360"/>
              <w:rPr>
                <w:rFonts w:ascii="Garamond" w:hAnsi="Garamond"/>
                <w:bCs/>
                <w:sz w:val="22"/>
              </w:rPr>
            </w:pPr>
            <w:r w:rsidRPr="006175EE">
              <w:rPr>
                <w:rFonts w:ascii="Garamond" w:hAnsi="Garamond"/>
                <w:bCs/>
                <w:sz w:val="22"/>
              </w:rPr>
              <w:t xml:space="preserve">Sextus Tarquinius </w:t>
            </w:r>
          </w:p>
          <w:p w:rsidR="002C21F8" w:rsidRPr="006175EE" w:rsidRDefault="002C21F8" w:rsidP="004F77D9">
            <w:pPr>
              <w:ind w:left="360"/>
              <w:rPr>
                <w:rFonts w:ascii="Garamond" w:hAnsi="Garamond"/>
                <w:bCs/>
                <w:sz w:val="22"/>
              </w:rPr>
            </w:pPr>
            <w:r w:rsidRPr="006175EE">
              <w:rPr>
                <w:rFonts w:ascii="Garamond" w:hAnsi="Garamond"/>
                <w:bCs/>
                <w:sz w:val="22"/>
              </w:rPr>
              <w:t xml:space="preserve">Lucretia </w:t>
            </w:r>
          </w:p>
          <w:p w:rsidR="002C21F8" w:rsidRPr="006175EE" w:rsidRDefault="002C21F8" w:rsidP="00431CD6">
            <w:pPr>
              <w:ind w:left="360"/>
              <w:rPr>
                <w:rFonts w:ascii="Garamond" w:hAnsi="Garamond"/>
                <w:bCs/>
                <w:sz w:val="22"/>
              </w:rPr>
            </w:pPr>
            <w:r w:rsidRPr="006175EE">
              <w:rPr>
                <w:rFonts w:ascii="Garamond" w:hAnsi="Garamond"/>
                <w:bCs/>
                <w:sz w:val="22"/>
              </w:rPr>
              <w:t>Roman Honor</w:t>
            </w:r>
            <w:r w:rsidR="00431CD6" w:rsidRPr="006175EE">
              <w:rPr>
                <w:rFonts w:ascii="Garamond" w:hAnsi="Garamond"/>
                <w:bCs/>
                <w:sz w:val="22"/>
              </w:rPr>
              <w:t xml:space="preserve"> (</w:t>
            </w:r>
            <w:r w:rsidRPr="006175EE">
              <w:rPr>
                <w:rFonts w:ascii="Garamond" w:hAnsi="Garamond"/>
                <w:bCs/>
                <w:sz w:val="22"/>
              </w:rPr>
              <w:t>Male and Female</w:t>
            </w:r>
            <w:r w:rsidR="00431CD6" w:rsidRPr="006175EE">
              <w:rPr>
                <w:rFonts w:ascii="Garamond" w:hAnsi="Garamond"/>
                <w:bCs/>
                <w:sz w:val="22"/>
              </w:rPr>
              <w:t>)</w:t>
            </w:r>
          </w:p>
          <w:p w:rsidR="002C21F8" w:rsidRPr="006175EE" w:rsidRDefault="002C21F8" w:rsidP="004F77D9">
            <w:pPr>
              <w:ind w:left="360"/>
              <w:rPr>
                <w:rFonts w:ascii="Garamond" w:hAnsi="Garamond"/>
                <w:b/>
                <w:bCs/>
                <w:sz w:val="22"/>
              </w:rPr>
            </w:pPr>
            <w:r w:rsidRPr="006175EE">
              <w:rPr>
                <w:rFonts w:ascii="Garamond" w:hAnsi="Garamond"/>
                <w:b/>
                <w:bCs/>
                <w:sz w:val="22"/>
              </w:rPr>
              <w:t xml:space="preserve">Chastity </w:t>
            </w:r>
          </w:p>
          <w:p w:rsidR="002C21F8" w:rsidRPr="006175EE" w:rsidRDefault="002C21F8" w:rsidP="004F77D9">
            <w:pPr>
              <w:ind w:left="360"/>
              <w:rPr>
                <w:rFonts w:ascii="Garamond" w:hAnsi="Garamond"/>
                <w:b/>
                <w:bCs/>
                <w:sz w:val="6"/>
              </w:rPr>
            </w:pPr>
          </w:p>
          <w:p w:rsidR="002C21F8" w:rsidRPr="006175EE" w:rsidRDefault="002C21F8" w:rsidP="004F77D9">
            <w:pPr>
              <w:ind w:left="360"/>
              <w:rPr>
                <w:rFonts w:ascii="Garamond" w:hAnsi="Garamond"/>
                <w:b/>
                <w:bCs/>
                <w:sz w:val="22"/>
              </w:rPr>
            </w:pPr>
            <w:r w:rsidRPr="006175EE">
              <w:rPr>
                <w:rFonts w:ascii="Garamond" w:hAnsi="Garamond"/>
                <w:b/>
                <w:bCs/>
                <w:sz w:val="22"/>
              </w:rPr>
              <w:t>Declaration of Independence</w:t>
            </w:r>
          </w:p>
          <w:p w:rsidR="002C21F8" w:rsidRPr="006175EE" w:rsidRDefault="002C21F8" w:rsidP="004F77D9">
            <w:pPr>
              <w:ind w:left="540"/>
              <w:rPr>
                <w:rFonts w:ascii="Garamond" w:hAnsi="Garamond"/>
                <w:bCs/>
                <w:i/>
                <w:iCs/>
              </w:rPr>
            </w:pPr>
            <w:r w:rsidRPr="006175EE">
              <w:rPr>
                <w:rFonts w:ascii="Garamond" w:hAnsi="Garamond"/>
                <w:bCs/>
                <w:i/>
                <w:sz w:val="18"/>
              </w:rPr>
              <w:t>What did Jefferson say about the causes of revolutions in general?</w:t>
            </w:r>
          </w:p>
          <w:p w:rsidR="002C21F8" w:rsidRPr="006175EE" w:rsidRDefault="002C21F8" w:rsidP="004F77D9">
            <w:pPr>
              <w:rPr>
                <w:rFonts w:ascii="Garamond" w:hAnsi="Garamond"/>
                <w:b/>
                <w:bCs/>
                <w:sz w:val="12"/>
              </w:rPr>
            </w:pPr>
          </w:p>
          <w:p w:rsidR="002C21F8" w:rsidRPr="006175EE" w:rsidRDefault="002C21F8" w:rsidP="004F77D9">
            <w:pPr>
              <w:ind w:left="360"/>
              <w:rPr>
                <w:rFonts w:ascii="Garamond" w:hAnsi="Garamond"/>
                <w:b/>
                <w:bCs/>
                <w:sz w:val="22"/>
              </w:rPr>
            </w:pPr>
            <w:r w:rsidRPr="006175EE">
              <w:rPr>
                <w:rFonts w:ascii="Garamond" w:hAnsi="Garamond"/>
                <w:b/>
                <w:bCs/>
                <w:sz w:val="22"/>
              </w:rPr>
              <w:t>Republic</w:t>
            </w:r>
          </w:p>
          <w:p w:rsidR="002C21F8" w:rsidRPr="006175EE" w:rsidRDefault="002C21F8" w:rsidP="00431CD6">
            <w:pPr>
              <w:ind w:left="360"/>
              <w:rPr>
                <w:rFonts w:ascii="Garamond" w:hAnsi="Garamond"/>
                <w:b/>
                <w:bCs/>
                <w:sz w:val="22"/>
                <w:u w:val="single"/>
              </w:rPr>
            </w:pPr>
            <w:r w:rsidRPr="006175EE">
              <w:rPr>
                <w:rFonts w:ascii="Garamond" w:hAnsi="Garamond"/>
                <w:b/>
                <w:bCs/>
                <w:sz w:val="22"/>
                <w:u w:val="single"/>
              </w:rPr>
              <w:t>Aspects of [r]epublican Government</w:t>
            </w:r>
          </w:p>
        </w:tc>
      </w:tr>
      <w:tr w:rsidR="002C21F8" w:rsidRPr="00EE32CB" w:rsidTr="00431CD6">
        <w:trPr>
          <w:trHeight w:val="1242"/>
        </w:trPr>
        <w:tc>
          <w:tcPr>
            <w:tcW w:w="2268" w:type="dxa"/>
            <w:tcBorders>
              <w:top w:val="nil"/>
              <w:left w:val="single" w:sz="4" w:space="0" w:color="000000" w:themeColor="text1"/>
              <w:bottom w:val="nil"/>
              <w:right w:val="single" w:sz="4" w:space="0" w:color="000000" w:themeColor="text1"/>
            </w:tcBorders>
          </w:tcPr>
          <w:p w:rsidR="002C21F8" w:rsidRPr="006175EE" w:rsidRDefault="002C21F8" w:rsidP="002C21F8">
            <w:pPr>
              <w:jc w:val="center"/>
              <w:rPr>
                <w:rFonts w:ascii="Garamond" w:hAnsi="Garamond"/>
                <w:strike/>
                <w:sz w:val="22"/>
              </w:rPr>
            </w:pPr>
            <w:r w:rsidRPr="006175EE">
              <w:rPr>
                <w:rFonts w:ascii="Garamond" w:hAnsi="Garamond"/>
                <w:strike/>
                <w:sz w:val="22"/>
              </w:rPr>
              <w:t>King</w:t>
            </w:r>
          </w:p>
          <w:p w:rsidR="002C21F8" w:rsidRPr="006175EE" w:rsidRDefault="002C21F8" w:rsidP="002C21F8">
            <w:pPr>
              <w:jc w:val="center"/>
              <w:rPr>
                <w:rFonts w:ascii="Garamond" w:hAnsi="Garamond"/>
                <w:sz w:val="22"/>
              </w:rPr>
            </w:pPr>
            <w:r w:rsidRPr="006175EE">
              <w:rPr>
                <w:rFonts w:ascii="Garamond" w:hAnsi="Garamond"/>
                <w:sz w:val="22"/>
              </w:rPr>
              <w:t>Limited Government</w:t>
            </w:r>
          </w:p>
          <w:p w:rsidR="002C21F8" w:rsidRPr="006175EE" w:rsidRDefault="00431CD6" w:rsidP="002C21F8">
            <w:pPr>
              <w:jc w:val="center"/>
              <w:rPr>
                <w:rFonts w:ascii="Garamond" w:hAnsi="Garamond"/>
                <w:sz w:val="22"/>
              </w:rPr>
            </w:pPr>
            <w:r w:rsidRPr="006175EE">
              <w:rPr>
                <w:rFonts w:ascii="Garamond" w:hAnsi="Garamond"/>
                <w:sz w:val="22"/>
              </w:rPr>
              <w:t xml:space="preserve">Personal </w:t>
            </w:r>
            <w:r w:rsidR="002C21F8" w:rsidRPr="006175EE">
              <w:rPr>
                <w:rFonts w:ascii="Garamond" w:hAnsi="Garamond"/>
                <w:sz w:val="22"/>
              </w:rPr>
              <w:t>Liberty</w:t>
            </w:r>
          </w:p>
          <w:p w:rsidR="002C21F8" w:rsidRPr="006175EE" w:rsidRDefault="002C21F8" w:rsidP="00431CD6">
            <w:pPr>
              <w:jc w:val="center"/>
              <w:rPr>
                <w:rFonts w:ascii="Garamond" w:hAnsi="Garamond"/>
                <w:sz w:val="22"/>
              </w:rPr>
            </w:pPr>
            <w:r w:rsidRPr="006175EE">
              <w:rPr>
                <w:rFonts w:ascii="Garamond" w:hAnsi="Garamond"/>
                <w:sz w:val="22"/>
              </w:rPr>
              <w:t>Separation of Powers</w:t>
            </w:r>
          </w:p>
        </w:tc>
        <w:tc>
          <w:tcPr>
            <w:tcW w:w="2268" w:type="dxa"/>
            <w:tcBorders>
              <w:top w:val="nil"/>
              <w:left w:val="single" w:sz="4" w:space="0" w:color="000000" w:themeColor="text1"/>
              <w:bottom w:val="nil"/>
              <w:right w:val="single" w:sz="4" w:space="0" w:color="000000" w:themeColor="text1"/>
            </w:tcBorders>
          </w:tcPr>
          <w:p w:rsidR="00431CD6" w:rsidRPr="006175EE" w:rsidRDefault="00431CD6" w:rsidP="00431CD6">
            <w:pPr>
              <w:jc w:val="center"/>
              <w:rPr>
                <w:rFonts w:ascii="Garamond" w:hAnsi="Garamond"/>
                <w:sz w:val="22"/>
              </w:rPr>
            </w:pPr>
            <w:r w:rsidRPr="006175EE">
              <w:rPr>
                <w:rFonts w:ascii="Garamond" w:hAnsi="Garamond"/>
                <w:sz w:val="22"/>
              </w:rPr>
              <w:t>Checks and Balances</w:t>
            </w:r>
          </w:p>
          <w:p w:rsidR="002C21F8" w:rsidRPr="006175EE" w:rsidRDefault="00431CD6" w:rsidP="00431CD6">
            <w:pPr>
              <w:jc w:val="center"/>
              <w:rPr>
                <w:rFonts w:ascii="Garamond" w:hAnsi="Garamond"/>
                <w:sz w:val="22"/>
              </w:rPr>
            </w:pPr>
            <w:r w:rsidRPr="006175EE">
              <w:rPr>
                <w:rFonts w:ascii="Garamond" w:hAnsi="Garamond"/>
                <w:sz w:val="22"/>
              </w:rPr>
              <w:t xml:space="preserve">Rotation in Office </w:t>
            </w:r>
            <w:r w:rsidR="002C21F8" w:rsidRPr="006175EE">
              <w:rPr>
                <w:rFonts w:ascii="Garamond" w:hAnsi="Garamond"/>
                <w:sz w:val="22"/>
              </w:rPr>
              <w:t>Virtue</w:t>
            </w:r>
          </w:p>
          <w:p w:rsidR="002C21F8" w:rsidRPr="006175EE" w:rsidRDefault="002C21F8" w:rsidP="004F77D9">
            <w:pPr>
              <w:jc w:val="center"/>
              <w:rPr>
                <w:rFonts w:ascii="Garamond" w:hAnsi="Garamond"/>
                <w:sz w:val="22"/>
              </w:rPr>
            </w:pPr>
          </w:p>
        </w:tc>
      </w:tr>
      <w:tr w:rsidR="002C21F8" w:rsidRPr="00EE32CB" w:rsidTr="00431CD6">
        <w:trPr>
          <w:trHeight w:val="521"/>
        </w:trPr>
        <w:tc>
          <w:tcPr>
            <w:tcW w:w="4536" w:type="dxa"/>
            <w:gridSpan w:val="2"/>
            <w:tcBorders>
              <w:top w:val="nil"/>
              <w:left w:val="single" w:sz="4" w:space="0" w:color="000000" w:themeColor="text1"/>
              <w:bottom w:val="nil"/>
              <w:right w:val="single" w:sz="4" w:space="0" w:color="000000" w:themeColor="text1"/>
            </w:tcBorders>
          </w:tcPr>
          <w:p w:rsidR="002C21F8" w:rsidRPr="006175EE" w:rsidRDefault="002C21F8" w:rsidP="002C21F8">
            <w:pPr>
              <w:ind w:left="360"/>
              <w:rPr>
                <w:rFonts w:ascii="Garamond" w:hAnsi="Garamond"/>
                <w:b/>
                <w:bCs/>
                <w:sz w:val="22"/>
              </w:rPr>
            </w:pPr>
            <w:r w:rsidRPr="006175EE">
              <w:rPr>
                <w:rFonts w:ascii="Garamond" w:hAnsi="Garamond"/>
                <w:b/>
                <w:bCs/>
                <w:sz w:val="22"/>
              </w:rPr>
              <w:t>KNOW:  Your Representative &amp; Senators</w:t>
            </w:r>
          </w:p>
          <w:p w:rsidR="002C21F8" w:rsidRPr="006175EE" w:rsidRDefault="002C21F8" w:rsidP="002C21F8">
            <w:pPr>
              <w:ind w:left="360"/>
              <w:rPr>
                <w:rFonts w:ascii="Garamond" w:hAnsi="Garamond"/>
                <w:b/>
                <w:bCs/>
                <w:sz w:val="6"/>
              </w:rPr>
            </w:pPr>
          </w:p>
          <w:p w:rsidR="002C21F8" w:rsidRPr="006175EE" w:rsidRDefault="002C21F8" w:rsidP="00510DB5">
            <w:pPr>
              <w:ind w:left="360"/>
              <w:rPr>
                <w:rFonts w:ascii="Garamond" w:hAnsi="Garamond"/>
                <w:b/>
                <w:bCs/>
                <w:sz w:val="22"/>
              </w:rPr>
            </w:pPr>
            <w:r w:rsidRPr="006175EE">
              <w:rPr>
                <w:rFonts w:ascii="Garamond" w:hAnsi="Garamond"/>
                <w:b/>
                <w:bCs/>
                <w:sz w:val="22"/>
              </w:rPr>
              <w:t xml:space="preserve">Publius Valerius </w:t>
            </w:r>
          </w:p>
          <w:p w:rsidR="002C21F8" w:rsidRPr="006175EE" w:rsidRDefault="002C21F8" w:rsidP="00510DB5">
            <w:pPr>
              <w:ind w:left="360"/>
              <w:rPr>
                <w:rFonts w:ascii="Garamond" w:hAnsi="Garamond"/>
                <w:b/>
                <w:bCs/>
                <w:sz w:val="22"/>
              </w:rPr>
            </w:pPr>
            <w:r w:rsidRPr="006175EE">
              <w:rPr>
                <w:rFonts w:ascii="Garamond" w:hAnsi="Garamond"/>
                <w:b/>
                <w:bCs/>
                <w:sz w:val="22"/>
              </w:rPr>
              <w:t>“Publicola”</w:t>
            </w:r>
          </w:p>
          <w:p w:rsidR="002C21F8" w:rsidRPr="006175EE" w:rsidRDefault="002C21F8" w:rsidP="00510DB5">
            <w:pPr>
              <w:ind w:left="360"/>
              <w:rPr>
                <w:rFonts w:ascii="Garamond" w:hAnsi="Garamond"/>
                <w:b/>
                <w:bCs/>
                <w:i/>
                <w:iCs/>
                <w:sz w:val="22"/>
              </w:rPr>
            </w:pPr>
            <w:r w:rsidRPr="006175EE">
              <w:rPr>
                <w:rFonts w:ascii="Garamond" w:hAnsi="Garamond"/>
                <w:b/>
                <w:bCs/>
                <w:i/>
                <w:iCs/>
                <w:sz w:val="22"/>
              </w:rPr>
              <w:t>The Federalist</w:t>
            </w:r>
          </w:p>
          <w:p w:rsidR="002C21F8" w:rsidRPr="006175EE" w:rsidRDefault="002C21F8" w:rsidP="00510DB5">
            <w:pPr>
              <w:ind w:left="360"/>
              <w:rPr>
                <w:rFonts w:ascii="Garamond" w:hAnsi="Garamond"/>
                <w:b/>
                <w:bCs/>
                <w:iCs/>
                <w:sz w:val="22"/>
              </w:rPr>
            </w:pPr>
            <w:r w:rsidRPr="006175EE">
              <w:rPr>
                <w:rFonts w:ascii="Garamond" w:hAnsi="Garamond"/>
                <w:b/>
                <w:bCs/>
                <w:iCs/>
                <w:sz w:val="22"/>
              </w:rPr>
              <w:t>Statesmanship</w:t>
            </w:r>
          </w:p>
          <w:p w:rsidR="002C21F8" w:rsidRPr="006175EE" w:rsidRDefault="002C21F8" w:rsidP="004F77D9">
            <w:pPr>
              <w:jc w:val="center"/>
              <w:rPr>
                <w:rFonts w:ascii="Garamond" w:hAnsi="Garamond"/>
                <w:sz w:val="6"/>
              </w:rPr>
            </w:pPr>
          </w:p>
        </w:tc>
      </w:tr>
      <w:tr w:rsidR="002C21F8" w:rsidRPr="00EE32CB" w:rsidTr="00431CD6">
        <w:trPr>
          <w:trHeight w:val="369"/>
        </w:trPr>
        <w:tc>
          <w:tcPr>
            <w:tcW w:w="4536" w:type="dxa"/>
            <w:gridSpan w:val="2"/>
            <w:tcBorders>
              <w:top w:val="nil"/>
              <w:left w:val="single" w:sz="4" w:space="0" w:color="000000" w:themeColor="text1"/>
              <w:bottom w:val="nil"/>
              <w:right w:val="single" w:sz="4" w:space="0" w:color="000000" w:themeColor="text1"/>
            </w:tcBorders>
          </w:tcPr>
          <w:p w:rsidR="002C21F8" w:rsidRPr="006175EE" w:rsidRDefault="002C21F8" w:rsidP="002C21F8">
            <w:pPr>
              <w:jc w:val="center"/>
              <w:rPr>
                <w:rFonts w:ascii="Garamond" w:hAnsi="Garamond"/>
                <w:b/>
                <w:bCs/>
                <w:sz w:val="22"/>
                <w:u w:val="single"/>
              </w:rPr>
            </w:pPr>
            <w:r w:rsidRPr="006175EE">
              <w:rPr>
                <w:rFonts w:ascii="Garamond" w:hAnsi="Garamond"/>
                <w:b/>
                <w:bCs/>
                <w:sz w:val="22"/>
                <w:u w:val="single"/>
              </w:rPr>
              <w:t>Roman Officials and Legal Institutions</w:t>
            </w:r>
          </w:p>
        </w:tc>
      </w:tr>
      <w:tr w:rsidR="002C21F8" w:rsidRPr="00EE32CB" w:rsidTr="00431CD6">
        <w:trPr>
          <w:trHeight w:val="126"/>
        </w:trPr>
        <w:tc>
          <w:tcPr>
            <w:tcW w:w="2268" w:type="dxa"/>
            <w:tcBorders>
              <w:top w:val="nil"/>
              <w:left w:val="single" w:sz="4" w:space="0" w:color="000000" w:themeColor="text1"/>
              <w:right w:val="single" w:sz="4" w:space="0" w:color="auto"/>
            </w:tcBorders>
          </w:tcPr>
          <w:p w:rsidR="002C21F8" w:rsidRPr="006175EE" w:rsidRDefault="002C21F8" w:rsidP="002C21F8">
            <w:pPr>
              <w:jc w:val="center"/>
              <w:rPr>
                <w:rFonts w:ascii="Garamond" w:hAnsi="Garamond"/>
                <w:bCs/>
                <w:sz w:val="22"/>
              </w:rPr>
            </w:pPr>
            <w:bookmarkStart w:id="0" w:name="_GoBack" w:colFirst="0" w:colLast="1"/>
            <w:r w:rsidRPr="006175EE">
              <w:rPr>
                <w:rFonts w:ascii="Garamond" w:hAnsi="Garamond"/>
                <w:bCs/>
                <w:sz w:val="22"/>
              </w:rPr>
              <w:t>Consuls</w:t>
            </w:r>
          </w:p>
          <w:p w:rsidR="002C21F8" w:rsidRPr="006175EE" w:rsidRDefault="002C21F8" w:rsidP="002C21F8">
            <w:pPr>
              <w:jc w:val="center"/>
              <w:rPr>
                <w:rFonts w:ascii="Garamond" w:hAnsi="Garamond"/>
                <w:bCs/>
                <w:sz w:val="22"/>
              </w:rPr>
            </w:pPr>
            <w:r w:rsidRPr="006175EE">
              <w:rPr>
                <w:rFonts w:ascii="Garamond" w:hAnsi="Garamond"/>
                <w:bCs/>
                <w:sz w:val="22"/>
              </w:rPr>
              <w:t>Senate</w:t>
            </w:r>
          </w:p>
          <w:p w:rsidR="002C21F8" w:rsidRPr="006175EE" w:rsidRDefault="002C21F8" w:rsidP="002C21F8">
            <w:pPr>
              <w:jc w:val="center"/>
              <w:rPr>
                <w:rFonts w:ascii="Garamond" w:hAnsi="Garamond"/>
                <w:bCs/>
                <w:sz w:val="22"/>
              </w:rPr>
            </w:pPr>
            <w:r w:rsidRPr="006175EE">
              <w:rPr>
                <w:rFonts w:ascii="Garamond" w:hAnsi="Garamond"/>
                <w:bCs/>
                <w:sz w:val="22"/>
              </w:rPr>
              <w:t>Praetors</w:t>
            </w:r>
          </w:p>
          <w:p w:rsidR="002C21F8" w:rsidRPr="006175EE" w:rsidRDefault="002C21F8" w:rsidP="002C21F8">
            <w:pPr>
              <w:jc w:val="center"/>
              <w:rPr>
                <w:rFonts w:ascii="Garamond" w:hAnsi="Garamond"/>
                <w:bCs/>
                <w:sz w:val="22"/>
              </w:rPr>
            </w:pPr>
            <w:r w:rsidRPr="006175EE">
              <w:rPr>
                <w:rFonts w:ascii="Garamond" w:hAnsi="Garamond"/>
                <w:bCs/>
                <w:sz w:val="22"/>
              </w:rPr>
              <w:t>Censors</w:t>
            </w:r>
          </w:p>
          <w:p w:rsidR="002C21F8" w:rsidRPr="006175EE" w:rsidRDefault="00CD5454" w:rsidP="002C21F8">
            <w:pPr>
              <w:jc w:val="center"/>
              <w:rPr>
                <w:rFonts w:ascii="Garamond" w:hAnsi="Garamond"/>
                <w:bCs/>
                <w:sz w:val="22"/>
              </w:rPr>
            </w:pPr>
            <w:r w:rsidRPr="006175EE">
              <w:rPr>
                <w:rFonts w:ascii="Garamond" w:hAnsi="Garamond"/>
                <w:bCs/>
                <w:sz w:val="22"/>
              </w:rPr>
              <w:t>Pontifex</w:t>
            </w:r>
            <w:r w:rsidR="002C21F8" w:rsidRPr="006175EE">
              <w:rPr>
                <w:rFonts w:ascii="Garamond" w:hAnsi="Garamond"/>
                <w:bCs/>
                <w:sz w:val="22"/>
              </w:rPr>
              <w:t xml:space="preserve"> Maximus</w:t>
            </w:r>
          </w:p>
          <w:p w:rsidR="002C21F8" w:rsidRPr="006175EE" w:rsidRDefault="002C21F8" w:rsidP="002C21F8">
            <w:pPr>
              <w:jc w:val="center"/>
              <w:rPr>
                <w:rFonts w:ascii="Garamond" w:hAnsi="Garamond"/>
                <w:bCs/>
                <w:sz w:val="10"/>
              </w:rPr>
            </w:pPr>
          </w:p>
        </w:tc>
        <w:tc>
          <w:tcPr>
            <w:tcW w:w="2268" w:type="dxa"/>
            <w:tcBorders>
              <w:top w:val="nil"/>
              <w:left w:val="single" w:sz="4" w:space="0" w:color="auto"/>
              <w:right w:val="single" w:sz="4" w:space="0" w:color="000000" w:themeColor="text1"/>
            </w:tcBorders>
          </w:tcPr>
          <w:p w:rsidR="002C21F8" w:rsidRPr="006175EE" w:rsidRDefault="002C21F8" w:rsidP="002C21F8">
            <w:pPr>
              <w:jc w:val="center"/>
              <w:rPr>
                <w:rFonts w:ascii="Garamond" w:hAnsi="Garamond"/>
                <w:bCs/>
                <w:sz w:val="22"/>
              </w:rPr>
            </w:pPr>
            <w:r w:rsidRPr="006175EE">
              <w:rPr>
                <w:rFonts w:ascii="Garamond" w:hAnsi="Garamond"/>
                <w:bCs/>
                <w:sz w:val="22"/>
              </w:rPr>
              <w:t>Twelve Tables</w:t>
            </w:r>
          </w:p>
          <w:p w:rsidR="002C21F8" w:rsidRPr="006175EE" w:rsidRDefault="002C21F8" w:rsidP="002C21F8">
            <w:pPr>
              <w:jc w:val="center"/>
              <w:rPr>
                <w:rFonts w:ascii="Garamond" w:hAnsi="Garamond"/>
                <w:bCs/>
                <w:sz w:val="22"/>
              </w:rPr>
            </w:pPr>
            <w:r w:rsidRPr="006175EE">
              <w:rPr>
                <w:rFonts w:ascii="Garamond" w:hAnsi="Garamond"/>
                <w:bCs/>
                <w:sz w:val="22"/>
              </w:rPr>
              <w:t>Patricians</w:t>
            </w:r>
          </w:p>
          <w:p w:rsidR="002C21F8" w:rsidRPr="006175EE" w:rsidRDefault="002C21F8" w:rsidP="002C21F8">
            <w:pPr>
              <w:jc w:val="center"/>
              <w:rPr>
                <w:rFonts w:ascii="Garamond" w:hAnsi="Garamond"/>
                <w:bCs/>
                <w:sz w:val="22"/>
              </w:rPr>
            </w:pPr>
            <w:r w:rsidRPr="006175EE">
              <w:rPr>
                <w:rFonts w:ascii="Garamond" w:hAnsi="Garamond"/>
                <w:bCs/>
                <w:sz w:val="22"/>
              </w:rPr>
              <w:t>Plebeians</w:t>
            </w:r>
          </w:p>
          <w:p w:rsidR="002C21F8" w:rsidRPr="006175EE" w:rsidRDefault="002C21F8" w:rsidP="002C21F8">
            <w:pPr>
              <w:jc w:val="center"/>
              <w:rPr>
                <w:rFonts w:ascii="Garamond" w:hAnsi="Garamond"/>
                <w:bCs/>
                <w:sz w:val="22"/>
              </w:rPr>
            </w:pPr>
            <w:r w:rsidRPr="006175EE">
              <w:rPr>
                <w:rFonts w:ascii="Garamond" w:hAnsi="Garamond"/>
                <w:bCs/>
                <w:sz w:val="22"/>
              </w:rPr>
              <w:t>Tribunes</w:t>
            </w:r>
          </w:p>
          <w:p w:rsidR="002C21F8" w:rsidRPr="006175EE" w:rsidRDefault="002C21F8" w:rsidP="002C21F8">
            <w:pPr>
              <w:jc w:val="center"/>
              <w:rPr>
                <w:rFonts w:ascii="Garamond" w:hAnsi="Garamond"/>
                <w:sz w:val="12"/>
              </w:rPr>
            </w:pPr>
          </w:p>
        </w:tc>
      </w:tr>
      <w:bookmarkEnd w:id="0"/>
    </w:tbl>
    <w:p w:rsidR="00D8345D" w:rsidRDefault="00D8345D" w:rsidP="00D8345D">
      <w:pPr>
        <w:rPr>
          <w:sz w:val="12"/>
        </w:rPr>
      </w:pPr>
    </w:p>
    <w:tbl>
      <w:tblPr>
        <w:tblStyle w:val="TableGrid"/>
        <w:tblW w:w="0" w:type="auto"/>
        <w:tblLook w:val="04A0" w:firstRow="1" w:lastRow="0" w:firstColumn="1" w:lastColumn="0" w:noHBand="0" w:noVBand="1"/>
      </w:tblPr>
      <w:tblGrid>
        <w:gridCol w:w="2268"/>
        <w:gridCol w:w="2268"/>
      </w:tblGrid>
      <w:tr w:rsidR="00D8345D" w:rsidTr="002C21F8">
        <w:tc>
          <w:tcPr>
            <w:tcW w:w="453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8345D" w:rsidRPr="006175EE" w:rsidRDefault="00D8345D" w:rsidP="004F77D9">
            <w:pPr>
              <w:jc w:val="center"/>
              <w:rPr>
                <w:rFonts w:ascii="Constantia" w:hAnsi="Constantia"/>
                <w:b/>
                <w:sz w:val="28"/>
              </w:rPr>
            </w:pPr>
            <w:r w:rsidRPr="006175EE">
              <w:rPr>
                <w:rFonts w:ascii="Constantia" w:hAnsi="Constantia"/>
                <w:b/>
                <w:sz w:val="28"/>
              </w:rPr>
              <w:t>Roman Myths and Legends</w:t>
            </w:r>
          </w:p>
        </w:tc>
      </w:tr>
      <w:tr w:rsidR="002C21F8" w:rsidRPr="00EE32CB" w:rsidTr="00431CD6">
        <w:trPr>
          <w:trHeight w:val="2249"/>
        </w:trPr>
        <w:tc>
          <w:tcPr>
            <w:tcW w:w="4536" w:type="dxa"/>
            <w:gridSpan w:val="2"/>
            <w:tcBorders>
              <w:top w:val="single" w:sz="4" w:space="0" w:color="000000" w:themeColor="text1"/>
              <w:left w:val="single" w:sz="4" w:space="0" w:color="000000" w:themeColor="text1"/>
              <w:bottom w:val="nil"/>
              <w:right w:val="single" w:sz="4" w:space="0" w:color="000000" w:themeColor="text1"/>
            </w:tcBorders>
          </w:tcPr>
          <w:p w:rsidR="002C21F8" w:rsidRPr="006175EE" w:rsidRDefault="002C21F8" w:rsidP="004F77D9">
            <w:pPr>
              <w:jc w:val="center"/>
              <w:rPr>
                <w:rFonts w:ascii="Garamond" w:hAnsi="Garamond"/>
                <w:sz w:val="6"/>
              </w:rPr>
            </w:pPr>
          </w:p>
          <w:p w:rsidR="002C21F8" w:rsidRPr="006175EE" w:rsidRDefault="002C21F8" w:rsidP="002C21F8">
            <w:pPr>
              <w:ind w:left="360"/>
              <w:rPr>
                <w:rFonts w:ascii="Garamond" w:hAnsi="Garamond"/>
                <w:bCs/>
                <w:sz w:val="22"/>
              </w:rPr>
            </w:pPr>
            <w:r w:rsidRPr="006175EE">
              <w:rPr>
                <w:rFonts w:ascii="Garamond" w:hAnsi="Garamond"/>
                <w:b/>
                <w:bCs/>
                <w:sz w:val="22"/>
              </w:rPr>
              <w:t>Virgil</w:t>
            </w:r>
            <w:r w:rsidRPr="006175EE">
              <w:rPr>
                <w:rFonts w:ascii="Garamond" w:hAnsi="Garamond"/>
                <w:bCs/>
                <w:sz w:val="22"/>
              </w:rPr>
              <w:t xml:space="preserve"> – </w:t>
            </w:r>
            <w:r w:rsidRPr="006175EE">
              <w:rPr>
                <w:rFonts w:ascii="Garamond" w:hAnsi="Garamond"/>
                <w:bCs/>
                <w:i/>
                <w:sz w:val="22"/>
              </w:rPr>
              <w:t xml:space="preserve">The Aeneid </w:t>
            </w:r>
            <w:r w:rsidRPr="006175EE">
              <w:rPr>
                <w:rFonts w:ascii="Garamond" w:hAnsi="Garamond"/>
                <w:bCs/>
                <w:sz w:val="22"/>
              </w:rPr>
              <w:t>(Epic Poem)</w:t>
            </w:r>
          </w:p>
          <w:p w:rsidR="002C21F8" w:rsidRPr="006175EE" w:rsidRDefault="002C21F8" w:rsidP="002C21F8">
            <w:pPr>
              <w:ind w:left="630"/>
              <w:rPr>
                <w:rFonts w:ascii="Garamond" w:hAnsi="Garamond"/>
                <w:bCs/>
                <w:sz w:val="22"/>
              </w:rPr>
            </w:pPr>
            <w:r w:rsidRPr="006175EE">
              <w:rPr>
                <w:rFonts w:ascii="Garamond" w:hAnsi="Garamond"/>
                <w:bCs/>
                <w:sz w:val="22"/>
              </w:rPr>
              <w:t>Aeneas</w:t>
            </w:r>
          </w:p>
          <w:p w:rsidR="002C21F8" w:rsidRPr="006175EE" w:rsidRDefault="002C21F8" w:rsidP="002C21F8">
            <w:pPr>
              <w:ind w:left="360"/>
              <w:rPr>
                <w:rFonts w:ascii="Garamond" w:hAnsi="Garamond"/>
                <w:b/>
                <w:bCs/>
                <w:sz w:val="6"/>
              </w:rPr>
            </w:pPr>
          </w:p>
          <w:p w:rsidR="002C21F8" w:rsidRPr="006175EE" w:rsidRDefault="002C21F8" w:rsidP="002C21F8">
            <w:pPr>
              <w:ind w:left="360"/>
              <w:jc w:val="both"/>
              <w:rPr>
                <w:rFonts w:ascii="Garamond" w:hAnsi="Garamond"/>
                <w:bCs/>
                <w:sz w:val="22"/>
              </w:rPr>
            </w:pPr>
            <w:r w:rsidRPr="006175EE">
              <w:rPr>
                <w:rFonts w:ascii="Garamond" w:hAnsi="Garamond"/>
                <w:b/>
                <w:bCs/>
                <w:sz w:val="22"/>
              </w:rPr>
              <w:t xml:space="preserve">Livy – </w:t>
            </w:r>
            <w:r w:rsidRPr="006175EE">
              <w:rPr>
                <w:rFonts w:ascii="Garamond" w:hAnsi="Garamond"/>
                <w:bCs/>
                <w:i/>
                <w:sz w:val="22"/>
              </w:rPr>
              <w:t xml:space="preserve">Ab Urbe Condita </w:t>
            </w:r>
            <w:r w:rsidRPr="006175EE">
              <w:rPr>
                <w:rFonts w:ascii="Garamond" w:hAnsi="Garamond"/>
                <w:bCs/>
                <w:sz w:val="22"/>
              </w:rPr>
              <w:t>(History)</w:t>
            </w:r>
          </w:p>
          <w:p w:rsidR="002C21F8" w:rsidRPr="006175EE" w:rsidRDefault="002C21F8" w:rsidP="002C21F8">
            <w:pPr>
              <w:ind w:left="360"/>
              <w:jc w:val="both"/>
              <w:rPr>
                <w:rFonts w:ascii="Garamond" w:hAnsi="Garamond"/>
                <w:b/>
                <w:bCs/>
                <w:sz w:val="6"/>
              </w:rPr>
            </w:pPr>
          </w:p>
          <w:p w:rsidR="002C21F8" w:rsidRPr="006175EE" w:rsidRDefault="002C21F8" w:rsidP="002C21F8">
            <w:pPr>
              <w:ind w:left="360"/>
              <w:jc w:val="both"/>
              <w:rPr>
                <w:rFonts w:ascii="Garamond" w:hAnsi="Garamond"/>
                <w:b/>
                <w:bCs/>
                <w:sz w:val="22"/>
              </w:rPr>
            </w:pPr>
            <w:r w:rsidRPr="006175EE">
              <w:rPr>
                <w:rFonts w:ascii="Garamond" w:hAnsi="Garamond"/>
                <w:b/>
                <w:bCs/>
                <w:sz w:val="22"/>
              </w:rPr>
              <w:t>Romulus and Remus Myth</w:t>
            </w:r>
          </w:p>
          <w:p w:rsidR="002C21F8" w:rsidRPr="006175EE" w:rsidRDefault="002C21F8" w:rsidP="002C21F8">
            <w:pPr>
              <w:ind w:left="630"/>
              <w:rPr>
                <w:rFonts w:ascii="Garamond" w:hAnsi="Garamond"/>
                <w:bCs/>
                <w:i/>
              </w:rPr>
            </w:pPr>
            <w:r w:rsidRPr="006175EE">
              <w:rPr>
                <w:rFonts w:ascii="Garamond" w:hAnsi="Garamond"/>
                <w:bCs/>
                <w:i/>
              </w:rPr>
              <w:t>What does it tell us about the Romans?</w:t>
            </w:r>
          </w:p>
          <w:p w:rsidR="00431CD6" w:rsidRPr="006175EE" w:rsidRDefault="00431CD6" w:rsidP="002C21F8">
            <w:pPr>
              <w:ind w:left="360"/>
              <w:rPr>
                <w:rFonts w:ascii="Garamond" w:hAnsi="Garamond"/>
                <w:b/>
                <w:bCs/>
                <w:sz w:val="6"/>
              </w:rPr>
            </w:pPr>
          </w:p>
          <w:p w:rsidR="002C21F8" w:rsidRPr="006175EE" w:rsidRDefault="002C21F8" w:rsidP="002C21F8">
            <w:pPr>
              <w:ind w:left="360"/>
              <w:rPr>
                <w:rFonts w:ascii="Garamond" w:hAnsi="Garamond"/>
                <w:b/>
                <w:bCs/>
                <w:sz w:val="22"/>
              </w:rPr>
            </w:pPr>
            <w:r w:rsidRPr="006175EE">
              <w:rPr>
                <w:rFonts w:ascii="Garamond" w:hAnsi="Garamond"/>
                <w:b/>
                <w:bCs/>
                <w:sz w:val="22"/>
              </w:rPr>
              <w:t>Augury</w:t>
            </w:r>
          </w:p>
          <w:p w:rsidR="002C21F8" w:rsidRPr="006175EE" w:rsidRDefault="002C21F8" w:rsidP="002C21F8">
            <w:pPr>
              <w:rPr>
                <w:rFonts w:ascii="Garamond" w:hAnsi="Garamond"/>
                <w:b/>
                <w:bCs/>
                <w:sz w:val="6"/>
              </w:rPr>
            </w:pPr>
          </w:p>
          <w:p w:rsidR="002C21F8" w:rsidRPr="006175EE" w:rsidRDefault="002C21F8" w:rsidP="002C21F8">
            <w:pPr>
              <w:jc w:val="center"/>
              <w:rPr>
                <w:rFonts w:ascii="Garamond" w:hAnsi="Garamond"/>
                <w:b/>
                <w:bCs/>
                <w:sz w:val="22"/>
                <w:u w:val="single"/>
              </w:rPr>
            </w:pPr>
            <w:r w:rsidRPr="006175EE">
              <w:rPr>
                <w:rFonts w:ascii="Garamond" w:hAnsi="Garamond"/>
                <w:b/>
                <w:bCs/>
                <w:sz w:val="22"/>
                <w:u w:val="single"/>
              </w:rPr>
              <w:t>Gods and Goddesses</w:t>
            </w:r>
          </w:p>
        </w:tc>
      </w:tr>
      <w:tr w:rsidR="002C21F8" w:rsidRPr="00EE32CB" w:rsidTr="002C21F8">
        <w:trPr>
          <w:trHeight w:val="1619"/>
        </w:trPr>
        <w:tc>
          <w:tcPr>
            <w:tcW w:w="2268" w:type="dxa"/>
            <w:tcBorders>
              <w:top w:val="nil"/>
              <w:left w:val="single" w:sz="4" w:space="0" w:color="000000" w:themeColor="text1"/>
              <w:right w:val="nil"/>
            </w:tcBorders>
          </w:tcPr>
          <w:p w:rsidR="002C21F8" w:rsidRPr="006175EE" w:rsidRDefault="002C21F8" w:rsidP="002C21F8">
            <w:pPr>
              <w:rPr>
                <w:rFonts w:ascii="Garamond" w:hAnsi="Garamond"/>
                <w:b/>
                <w:bCs/>
                <w:sz w:val="6"/>
              </w:rPr>
            </w:pPr>
          </w:p>
          <w:p w:rsidR="002C21F8" w:rsidRPr="006175EE" w:rsidRDefault="002C21F8" w:rsidP="002C21F8">
            <w:pPr>
              <w:ind w:left="540"/>
              <w:rPr>
                <w:rFonts w:ascii="Garamond" w:hAnsi="Garamond"/>
                <w:b/>
                <w:bCs/>
                <w:sz w:val="22"/>
                <w:u w:val="single"/>
              </w:rPr>
            </w:pPr>
            <w:r w:rsidRPr="006175EE">
              <w:rPr>
                <w:rFonts w:ascii="Garamond" w:hAnsi="Garamond"/>
                <w:b/>
                <w:bCs/>
                <w:sz w:val="22"/>
                <w:u w:val="single"/>
              </w:rPr>
              <w:t>Homegrown</w:t>
            </w:r>
          </w:p>
          <w:p w:rsidR="002C21F8" w:rsidRPr="006175EE" w:rsidRDefault="00431CD6" w:rsidP="002C21F8">
            <w:pPr>
              <w:ind w:left="720"/>
              <w:rPr>
                <w:rFonts w:ascii="Garamond" w:hAnsi="Garamond"/>
                <w:bCs/>
                <w:sz w:val="22"/>
              </w:rPr>
            </w:pPr>
            <w:r w:rsidRPr="006175EE">
              <w:rPr>
                <w:rFonts w:ascii="Garamond" w:hAnsi="Garamond"/>
                <w:bCs/>
                <w:sz w:val="22"/>
              </w:rPr>
              <w:t>Ceres</w:t>
            </w:r>
          </w:p>
          <w:p w:rsidR="00431CD6" w:rsidRPr="006175EE" w:rsidRDefault="00431CD6" w:rsidP="002C21F8">
            <w:pPr>
              <w:ind w:left="720"/>
              <w:rPr>
                <w:rFonts w:ascii="Garamond" w:hAnsi="Garamond"/>
                <w:bCs/>
                <w:sz w:val="22"/>
              </w:rPr>
            </w:pPr>
            <w:r w:rsidRPr="006175EE">
              <w:rPr>
                <w:rFonts w:ascii="Garamond" w:hAnsi="Garamond"/>
                <w:bCs/>
                <w:sz w:val="22"/>
              </w:rPr>
              <w:t>Janus</w:t>
            </w:r>
          </w:p>
          <w:p w:rsidR="00431CD6" w:rsidRPr="006175EE" w:rsidRDefault="00431CD6" w:rsidP="002C21F8">
            <w:pPr>
              <w:ind w:left="720"/>
              <w:rPr>
                <w:rFonts w:ascii="Garamond" w:hAnsi="Garamond"/>
                <w:bCs/>
                <w:sz w:val="22"/>
              </w:rPr>
            </w:pPr>
            <w:r w:rsidRPr="006175EE">
              <w:rPr>
                <w:rFonts w:ascii="Garamond" w:hAnsi="Garamond"/>
                <w:bCs/>
                <w:sz w:val="22"/>
              </w:rPr>
              <w:t>Vesta</w:t>
            </w:r>
          </w:p>
          <w:p w:rsidR="002C21F8" w:rsidRPr="006175EE" w:rsidRDefault="002C21F8" w:rsidP="002C21F8">
            <w:pPr>
              <w:ind w:left="720"/>
              <w:rPr>
                <w:rFonts w:ascii="Garamond" w:hAnsi="Garamond"/>
                <w:b/>
                <w:bCs/>
                <w:sz w:val="12"/>
              </w:rPr>
            </w:pPr>
          </w:p>
          <w:p w:rsidR="002C21F8" w:rsidRPr="006175EE" w:rsidRDefault="002C21F8" w:rsidP="002C21F8">
            <w:pPr>
              <w:jc w:val="center"/>
              <w:rPr>
                <w:rFonts w:ascii="Garamond" w:hAnsi="Garamond"/>
                <w:sz w:val="12"/>
              </w:rPr>
            </w:pPr>
          </w:p>
        </w:tc>
        <w:tc>
          <w:tcPr>
            <w:tcW w:w="2268" w:type="dxa"/>
            <w:tcBorders>
              <w:top w:val="nil"/>
              <w:left w:val="nil"/>
              <w:right w:val="single" w:sz="4" w:space="0" w:color="000000" w:themeColor="text1"/>
            </w:tcBorders>
          </w:tcPr>
          <w:p w:rsidR="002C21F8" w:rsidRPr="006175EE" w:rsidRDefault="002C21F8" w:rsidP="002C21F8">
            <w:pPr>
              <w:ind w:left="540"/>
              <w:rPr>
                <w:rFonts w:ascii="Garamond" w:hAnsi="Garamond"/>
                <w:b/>
                <w:bCs/>
                <w:sz w:val="6"/>
                <w:u w:val="single"/>
              </w:rPr>
            </w:pPr>
          </w:p>
          <w:p w:rsidR="002C21F8" w:rsidRPr="006175EE" w:rsidRDefault="002C21F8" w:rsidP="002C21F8">
            <w:pPr>
              <w:jc w:val="center"/>
              <w:rPr>
                <w:rFonts w:ascii="Garamond" w:hAnsi="Garamond"/>
                <w:b/>
                <w:bCs/>
                <w:sz w:val="22"/>
                <w:u w:val="single"/>
              </w:rPr>
            </w:pPr>
            <w:r w:rsidRPr="006175EE">
              <w:rPr>
                <w:rFonts w:ascii="Garamond" w:hAnsi="Garamond"/>
                <w:b/>
                <w:bCs/>
                <w:sz w:val="22"/>
                <w:u w:val="single"/>
              </w:rPr>
              <w:t>Borrowed</w:t>
            </w:r>
          </w:p>
          <w:p w:rsidR="002C21F8" w:rsidRPr="006175EE" w:rsidRDefault="002C21F8" w:rsidP="002C21F8">
            <w:pPr>
              <w:jc w:val="center"/>
              <w:rPr>
                <w:rFonts w:ascii="Garamond" w:hAnsi="Garamond"/>
                <w:bCs/>
                <w:sz w:val="22"/>
              </w:rPr>
            </w:pPr>
            <w:r w:rsidRPr="006175EE">
              <w:rPr>
                <w:rFonts w:ascii="Garamond" w:hAnsi="Garamond"/>
                <w:bCs/>
                <w:sz w:val="22"/>
              </w:rPr>
              <w:t>Jupiter</w:t>
            </w:r>
          </w:p>
          <w:p w:rsidR="002C21F8" w:rsidRPr="006175EE" w:rsidRDefault="002C21F8" w:rsidP="002C21F8">
            <w:pPr>
              <w:jc w:val="center"/>
              <w:rPr>
                <w:rFonts w:ascii="Garamond" w:hAnsi="Garamond"/>
                <w:bCs/>
                <w:sz w:val="22"/>
              </w:rPr>
            </w:pPr>
            <w:r w:rsidRPr="006175EE">
              <w:rPr>
                <w:rFonts w:ascii="Garamond" w:hAnsi="Garamond"/>
                <w:bCs/>
                <w:sz w:val="22"/>
              </w:rPr>
              <w:t>Juno</w:t>
            </w:r>
          </w:p>
          <w:p w:rsidR="002C21F8" w:rsidRPr="006175EE" w:rsidRDefault="002C21F8" w:rsidP="002C21F8">
            <w:pPr>
              <w:jc w:val="center"/>
              <w:rPr>
                <w:rFonts w:ascii="Garamond" w:hAnsi="Garamond"/>
                <w:bCs/>
                <w:sz w:val="22"/>
              </w:rPr>
            </w:pPr>
            <w:r w:rsidRPr="006175EE">
              <w:rPr>
                <w:rFonts w:ascii="Garamond" w:hAnsi="Garamond"/>
                <w:bCs/>
                <w:sz w:val="22"/>
              </w:rPr>
              <w:t>Venus</w:t>
            </w:r>
          </w:p>
          <w:p w:rsidR="002C21F8" w:rsidRPr="006175EE" w:rsidRDefault="002C21F8" w:rsidP="002C21F8">
            <w:pPr>
              <w:jc w:val="center"/>
              <w:rPr>
                <w:rFonts w:ascii="Garamond" w:hAnsi="Garamond"/>
                <w:bCs/>
                <w:sz w:val="22"/>
              </w:rPr>
            </w:pPr>
            <w:r w:rsidRPr="006175EE">
              <w:rPr>
                <w:rFonts w:ascii="Garamond" w:hAnsi="Garamond"/>
                <w:bCs/>
                <w:sz w:val="22"/>
              </w:rPr>
              <w:t>Vulcan</w:t>
            </w:r>
          </w:p>
          <w:p w:rsidR="002C21F8" w:rsidRPr="006175EE" w:rsidRDefault="002C21F8" w:rsidP="002C21F8">
            <w:pPr>
              <w:jc w:val="center"/>
              <w:rPr>
                <w:rFonts w:ascii="Garamond" w:hAnsi="Garamond"/>
                <w:bCs/>
                <w:sz w:val="22"/>
              </w:rPr>
            </w:pPr>
            <w:r w:rsidRPr="006175EE">
              <w:rPr>
                <w:rFonts w:ascii="Garamond" w:hAnsi="Garamond"/>
                <w:bCs/>
                <w:sz w:val="22"/>
              </w:rPr>
              <w:t>Mars</w:t>
            </w:r>
          </w:p>
          <w:p w:rsidR="002C21F8" w:rsidRPr="006175EE" w:rsidRDefault="002C21F8" w:rsidP="002C21F8">
            <w:pPr>
              <w:jc w:val="center"/>
              <w:rPr>
                <w:rFonts w:ascii="Garamond" w:hAnsi="Garamond"/>
                <w:bCs/>
                <w:sz w:val="22"/>
              </w:rPr>
            </w:pPr>
            <w:r w:rsidRPr="006175EE">
              <w:rPr>
                <w:rFonts w:ascii="Garamond" w:hAnsi="Garamond"/>
                <w:bCs/>
                <w:sz w:val="22"/>
              </w:rPr>
              <w:t>Apollo</w:t>
            </w:r>
          </w:p>
          <w:p w:rsidR="002C21F8" w:rsidRPr="006175EE" w:rsidRDefault="002C21F8" w:rsidP="002C21F8">
            <w:pPr>
              <w:jc w:val="center"/>
              <w:rPr>
                <w:rFonts w:ascii="Garamond" w:hAnsi="Garamond"/>
                <w:bCs/>
                <w:sz w:val="22"/>
              </w:rPr>
            </w:pPr>
            <w:r w:rsidRPr="006175EE">
              <w:rPr>
                <w:rFonts w:ascii="Garamond" w:hAnsi="Garamond"/>
                <w:bCs/>
                <w:sz w:val="22"/>
              </w:rPr>
              <w:t>Neptune</w:t>
            </w:r>
          </w:p>
          <w:p w:rsidR="002C21F8" w:rsidRPr="006175EE" w:rsidRDefault="002C21F8" w:rsidP="002C21F8">
            <w:pPr>
              <w:jc w:val="center"/>
              <w:rPr>
                <w:rFonts w:ascii="Garamond" w:hAnsi="Garamond"/>
                <w:sz w:val="6"/>
              </w:rPr>
            </w:pPr>
          </w:p>
        </w:tc>
      </w:tr>
    </w:tbl>
    <w:p w:rsidR="00D8345D" w:rsidRPr="002C21F8" w:rsidRDefault="00D8345D" w:rsidP="00D8345D">
      <w:pPr>
        <w:rPr>
          <w:sz w:val="6"/>
        </w:rPr>
      </w:pPr>
    </w:p>
    <w:p w:rsidR="00D8345D" w:rsidRDefault="00D8345D" w:rsidP="00D8345D">
      <w:pPr>
        <w:rPr>
          <w:sz w:val="12"/>
        </w:rPr>
      </w:pPr>
    </w:p>
    <w:p w:rsidR="00D8345D" w:rsidRDefault="00D8345D" w:rsidP="00D8345D">
      <w:pPr>
        <w:rPr>
          <w:sz w:val="12"/>
        </w:rPr>
        <w:sectPr w:rsidR="00D8345D" w:rsidSect="00D8345D">
          <w:footnotePr>
            <w:numRestart w:val="eachSect"/>
          </w:footnotePr>
          <w:type w:val="continuous"/>
          <w:pgSz w:w="12240" w:h="15840"/>
          <w:pgMar w:top="864" w:right="1440" w:bottom="864" w:left="1440" w:header="720" w:footer="720" w:gutter="0"/>
          <w:cols w:num="2" w:space="720"/>
          <w:docGrid w:linePitch="360"/>
        </w:sectPr>
      </w:pPr>
    </w:p>
    <w:p w:rsidR="00625610" w:rsidRDefault="00625610" w:rsidP="00117CB4">
      <w:pPr>
        <w:sectPr w:rsidR="00625610" w:rsidSect="00603524">
          <w:footnotePr>
            <w:numRestart w:val="eachSect"/>
          </w:footnotePr>
          <w:type w:val="continuous"/>
          <w:pgSz w:w="12240" w:h="15840"/>
          <w:pgMar w:top="864" w:right="1440" w:bottom="864" w:left="1440" w:header="720" w:footer="720" w:gutter="0"/>
          <w:cols w:space="720"/>
          <w:docGrid w:linePitch="360"/>
        </w:sectPr>
      </w:pPr>
    </w:p>
    <w:tbl>
      <w:tblPr>
        <w:tblStyle w:val="TableGrid"/>
        <w:tblW w:w="9810"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390"/>
      </w:tblGrid>
      <w:tr w:rsidR="00625610" w:rsidRPr="00354AFC" w:rsidTr="00354AFC">
        <w:trPr>
          <w:trHeight w:val="621"/>
        </w:trPr>
        <w:tc>
          <w:tcPr>
            <w:tcW w:w="3420" w:type="dxa"/>
            <w:vAlign w:val="center"/>
          </w:tcPr>
          <w:p w:rsidR="00625610" w:rsidRPr="00354AFC" w:rsidRDefault="00625610" w:rsidP="00354AFC">
            <w:pPr>
              <w:rPr>
                <w:b/>
                <w:sz w:val="52"/>
              </w:rPr>
            </w:pPr>
            <w:r w:rsidRPr="00354AFC">
              <w:rPr>
                <w:rFonts w:ascii="Felix Titling" w:hAnsi="Felix Titling"/>
                <w:b/>
                <w:sz w:val="52"/>
              </w:rPr>
              <w:t>UNIT PLAN</w:t>
            </w:r>
            <w:r w:rsidRPr="00354AFC">
              <w:rPr>
                <w:b/>
                <w:sz w:val="52"/>
              </w:rPr>
              <w:t xml:space="preserve"> </w:t>
            </w:r>
          </w:p>
        </w:tc>
        <w:tc>
          <w:tcPr>
            <w:tcW w:w="6390" w:type="dxa"/>
            <w:vAlign w:val="center"/>
          </w:tcPr>
          <w:p w:rsidR="00625610" w:rsidRPr="00354AFC" w:rsidRDefault="00625610" w:rsidP="00354AFC">
            <w:pPr>
              <w:rPr>
                <w:rFonts w:ascii="Futura XBlkCn BT" w:hAnsi="Futura XBlkCn BT"/>
                <w:sz w:val="52"/>
              </w:rPr>
            </w:pPr>
            <w:r w:rsidRPr="00354AFC">
              <w:rPr>
                <w:rFonts w:ascii="Felix Titling" w:hAnsi="Felix Titling"/>
                <w:b/>
                <w:sz w:val="52"/>
              </w:rPr>
              <w:t>THE ROMAN REPVBLIC</w:t>
            </w:r>
          </w:p>
        </w:tc>
      </w:tr>
    </w:tbl>
    <w:p w:rsidR="00625610" w:rsidRDefault="00625610" w:rsidP="00625610">
      <w:pPr>
        <w:spacing w:line="276" w:lineRule="auto"/>
        <w:rPr>
          <w:rFonts w:eastAsia="Times New Roman" w:cs="Times New Roman"/>
          <w:b/>
          <w:bCs/>
          <w:color w:val="000000"/>
          <w:sz w:val="24"/>
          <w:szCs w:val="36"/>
        </w:rPr>
      </w:pPr>
    </w:p>
    <w:p w:rsidR="00354AFC" w:rsidRDefault="0031108A" w:rsidP="0031108A">
      <w:pPr>
        <w:spacing w:line="276" w:lineRule="auto"/>
        <w:jc w:val="center"/>
        <w:rPr>
          <w:rFonts w:eastAsia="Times New Roman" w:cs="Times New Roman"/>
          <w:b/>
          <w:bCs/>
          <w:color w:val="000000"/>
          <w:sz w:val="24"/>
          <w:szCs w:val="36"/>
        </w:rPr>
      </w:pPr>
      <w:r>
        <w:rPr>
          <w:noProof/>
        </w:rPr>
        <w:drawing>
          <wp:inline distT="0" distB="0" distL="0" distR="0" wp14:anchorId="545D280E" wp14:editId="14D690BB">
            <wp:extent cx="1704975" cy="1097184"/>
            <wp:effectExtent l="0" t="0" r="0" b="8255"/>
            <wp:docPr id="2" name="Picture 2" descr="http://upload.wikimedia.org/wikipedia/commons/thumb/6/61/0_Lupa_Capitolina_%282%29.JPG/640px-0_Lupa_Capitolina_%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1/0_Lupa_Capitolina_%282%29.JPG/640px-0_Lupa_Capitolina_%282%29.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714760" cy="1103481"/>
                    </a:xfrm>
                    <a:prstGeom prst="rect">
                      <a:avLst/>
                    </a:prstGeom>
                    <a:noFill/>
                    <a:ln>
                      <a:noFill/>
                    </a:ln>
                  </pic:spPr>
                </pic:pic>
              </a:graphicData>
            </a:graphic>
          </wp:inline>
        </w:drawing>
      </w:r>
    </w:p>
    <w:p w:rsidR="0031108A" w:rsidRPr="00354AFC" w:rsidRDefault="0031108A" w:rsidP="00625610">
      <w:pPr>
        <w:spacing w:line="276" w:lineRule="auto"/>
        <w:rPr>
          <w:rFonts w:eastAsia="Times New Roman" w:cs="Times New Roman"/>
          <w:b/>
          <w:bCs/>
          <w:color w:val="000000"/>
          <w:sz w:val="24"/>
          <w:szCs w:val="36"/>
        </w:rPr>
      </w:pPr>
    </w:p>
    <w:tbl>
      <w:tblPr>
        <w:tblStyle w:val="TableGrid"/>
        <w:tblW w:w="0" w:type="auto"/>
        <w:tblCellMar>
          <w:top w:w="86" w:type="dxa"/>
          <w:left w:w="115" w:type="dxa"/>
          <w:bottom w:w="86" w:type="dxa"/>
          <w:right w:w="115" w:type="dxa"/>
        </w:tblCellMar>
        <w:tblLook w:val="04A0" w:firstRow="1" w:lastRow="0" w:firstColumn="1" w:lastColumn="0" w:noHBand="0" w:noVBand="1"/>
      </w:tblPr>
      <w:tblGrid>
        <w:gridCol w:w="2272"/>
        <w:gridCol w:w="4163"/>
        <w:gridCol w:w="1611"/>
        <w:gridCol w:w="1544"/>
      </w:tblGrid>
      <w:tr w:rsidR="00354AFC" w:rsidTr="00A74B36">
        <w:tc>
          <w:tcPr>
            <w:tcW w:w="9590" w:type="dxa"/>
            <w:gridSpan w:val="4"/>
            <w:tcBorders>
              <w:top w:val="nil"/>
              <w:left w:val="nil"/>
              <w:bottom w:val="single" w:sz="4" w:space="0" w:color="auto"/>
              <w:right w:val="nil"/>
            </w:tcBorders>
          </w:tcPr>
          <w:p w:rsidR="00354AFC" w:rsidRPr="00354AFC" w:rsidRDefault="00354AFC" w:rsidP="00354AFC">
            <w:pPr>
              <w:jc w:val="center"/>
              <w:rPr>
                <w:rFonts w:ascii="Felix Titling" w:hAnsi="Felix Titling"/>
                <w:b/>
                <w:sz w:val="56"/>
                <w:szCs w:val="46"/>
              </w:rPr>
            </w:pPr>
            <w:r w:rsidRPr="00354AFC">
              <w:rPr>
                <w:rFonts w:ascii="Felix Titling" w:hAnsi="Felix Titling"/>
                <w:b/>
                <w:sz w:val="56"/>
                <w:szCs w:val="46"/>
              </w:rPr>
              <w:t>Assignments and Materials</w:t>
            </w:r>
          </w:p>
        </w:tc>
      </w:tr>
      <w:tr w:rsidR="0031108A" w:rsidTr="00A74B36">
        <w:trPr>
          <w:trHeight w:val="201"/>
        </w:trPr>
        <w:tc>
          <w:tcPr>
            <w:tcW w:w="2275" w:type="dxa"/>
            <w:tcBorders>
              <w:top w:val="single" w:sz="4" w:space="0" w:color="auto"/>
            </w:tcBorders>
          </w:tcPr>
          <w:p w:rsidR="00354AFC" w:rsidRPr="00354AFC" w:rsidRDefault="00354AFC" w:rsidP="00133199">
            <w:pPr>
              <w:rPr>
                <w:rFonts w:ascii="Felix Titling" w:hAnsi="Felix Titling"/>
                <w:b/>
              </w:rPr>
            </w:pPr>
          </w:p>
        </w:tc>
        <w:tc>
          <w:tcPr>
            <w:tcW w:w="4230" w:type="dxa"/>
            <w:tcBorders>
              <w:top w:val="single" w:sz="4" w:space="0" w:color="auto"/>
            </w:tcBorders>
          </w:tcPr>
          <w:p w:rsidR="00354AFC" w:rsidRPr="00A74B36" w:rsidRDefault="00354AFC" w:rsidP="00133199">
            <w:pPr>
              <w:rPr>
                <w:rFonts w:ascii="Georgia" w:hAnsi="Georgia"/>
                <w:b/>
                <w:u w:val="single"/>
              </w:rPr>
            </w:pPr>
            <w:r w:rsidRPr="00A74B36">
              <w:rPr>
                <w:rFonts w:ascii="Georgia" w:hAnsi="Georgia"/>
                <w:b/>
              </w:rPr>
              <w:t xml:space="preserve">   </w:t>
            </w:r>
            <w:r w:rsidRPr="00A74B36">
              <w:rPr>
                <w:rFonts w:ascii="Georgia" w:hAnsi="Georgia"/>
                <w:b/>
                <w:u w:val="single"/>
              </w:rPr>
              <w:t>Documents</w:t>
            </w:r>
          </w:p>
        </w:tc>
        <w:tc>
          <w:tcPr>
            <w:tcW w:w="1530" w:type="dxa"/>
            <w:tcBorders>
              <w:top w:val="single" w:sz="4" w:space="0" w:color="auto"/>
            </w:tcBorders>
          </w:tcPr>
          <w:p w:rsidR="00354AFC" w:rsidRPr="00A74B36" w:rsidRDefault="00A74B36" w:rsidP="00A74B36">
            <w:pPr>
              <w:jc w:val="center"/>
              <w:rPr>
                <w:rFonts w:ascii="Georgia" w:hAnsi="Georgia"/>
                <w:b/>
                <w:u w:val="single"/>
              </w:rPr>
            </w:pPr>
            <w:r>
              <w:rPr>
                <w:rFonts w:ascii="Georgia" w:hAnsi="Georgia"/>
                <w:b/>
                <w:u w:val="single"/>
              </w:rPr>
              <w:t>PowerPoint</w:t>
            </w:r>
          </w:p>
        </w:tc>
        <w:tc>
          <w:tcPr>
            <w:tcW w:w="1555" w:type="dxa"/>
            <w:tcBorders>
              <w:top w:val="single" w:sz="4" w:space="0" w:color="auto"/>
            </w:tcBorders>
          </w:tcPr>
          <w:p w:rsidR="00354AFC" w:rsidRPr="00A74B36" w:rsidRDefault="00354AFC" w:rsidP="00A74B36">
            <w:pPr>
              <w:jc w:val="center"/>
              <w:rPr>
                <w:rFonts w:ascii="Georgia" w:hAnsi="Georgia"/>
                <w:b/>
                <w:u w:val="single"/>
              </w:rPr>
            </w:pPr>
            <w:r w:rsidRPr="00A74B36">
              <w:rPr>
                <w:rFonts w:ascii="Georgia" w:hAnsi="Georgia"/>
                <w:b/>
                <w:u w:val="single"/>
              </w:rPr>
              <w:t>Video(s)</w:t>
            </w:r>
          </w:p>
        </w:tc>
      </w:tr>
      <w:tr w:rsidR="0031108A" w:rsidTr="001C3CF5">
        <w:tc>
          <w:tcPr>
            <w:tcW w:w="2275" w:type="dxa"/>
          </w:tcPr>
          <w:p w:rsidR="00354AFC" w:rsidRPr="00354AFC" w:rsidRDefault="00354AFC" w:rsidP="00133199">
            <w:pPr>
              <w:rPr>
                <w:rFonts w:ascii="Felix Titling" w:hAnsi="Felix Titling"/>
                <w:b/>
                <w:i/>
                <w:sz w:val="10"/>
              </w:rPr>
            </w:pPr>
            <w:r w:rsidRPr="00354AFC">
              <w:rPr>
                <w:rFonts w:ascii="Felix Titling" w:hAnsi="Felix Titling"/>
                <w:b/>
                <w:sz w:val="36"/>
              </w:rPr>
              <w:t>DAY ONE</w:t>
            </w:r>
            <w:r w:rsidRPr="00354AFC">
              <w:rPr>
                <w:rFonts w:ascii="Felix Titling" w:hAnsi="Felix Titling"/>
                <w:b/>
                <w:i/>
                <w:sz w:val="10"/>
              </w:rPr>
              <w:t xml:space="preserve">    </w:t>
            </w:r>
          </w:p>
          <w:p w:rsidR="00354AFC" w:rsidRPr="008A1467" w:rsidRDefault="00354AFC" w:rsidP="00133199">
            <w:pPr>
              <w:rPr>
                <w:i/>
                <w:sz w:val="28"/>
              </w:rPr>
            </w:pPr>
            <w:r>
              <w:rPr>
                <w:rFonts w:ascii="Garamond" w:hAnsi="Garamond"/>
                <w:i/>
                <w:sz w:val="28"/>
              </w:rPr>
              <w:t xml:space="preserve">The Relevance </w:t>
            </w:r>
            <w:r w:rsidR="00A74B36">
              <w:rPr>
                <w:rFonts w:ascii="Garamond" w:hAnsi="Garamond"/>
                <w:i/>
                <w:sz w:val="28"/>
              </w:rPr>
              <w:br/>
            </w:r>
            <w:r>
              <w:rPr>
                <w:rFonts w:ascii="Garamond" w:hAnsi="Garamond"/>
                <w:i/>
                <w:sz w:val="28"/>
              </w:rPr>
              <w:t>of the Romans</w:t>
            </w:r>
          </w:p>
        </w:tc>
        <w:tc>
          <w:tcPr>
            <w:tcW w:w="4230" w:type="dxa"/>
          </w:tcPr>
          <w:p w:rsidR="00075485" w:rsidRPr="00075485" w:rsidRDefault="00075485" w:rsidP="00075485">
            <w:pPr>
              <w:ind w:left="142"/>
              <w:rPr>
                <w:rFonts w:ascii="Garamond" w:hAnsi="Garamond"/>
                <w:sz w:val="22"/>
              </w:rPr>
            </w:pPr>
          </w:p>
        </w:tc>
        <w:tc>
          <w:tcPr>
            <w:tcW w:w="1530" w:type="dxa"/>
          </w:tcPr>
          <w:p w:rsidR="00354AFC" w:rsidRPr="00354AFC" w:rsidRDefault="0031108A" w:rsidP="00133199">
            <w:r>
              <w:rPr>
                <w:noProof/>
              </w:rPr>
              <w:drawing>
                <wp:inline distT="0" distB="0" distL="0" distR="0" wp14:anchorId="067B2224" wp14:editId="3CD96824">
                  <wp:extent cx="877386" cy="655608"/>
                  <wp:effectExtent l="0" t="0" r="0" b="0"/>
                  <wp:docPr id="10" name="Picture 10" descr="C:\Users\Tom\Documents\My Box Files\YouTube Thumbnails\PPT\Thumbnail World - 9.1.1 - The Relevance of the Romans.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cuments\My Box Files\YouTube Thumbnails\PPT\Thumbnail World - 9.1.1 - The Relevance of the Roman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8850" cy="664174"/>
                          </a:xfrm>
                          <a:prstGeom prst="rect">
                            <a:avLst/>
                          </a:prstGeom>
                          <a:noFill/>
                          <a:ln>
                            <a:noFill/>
                          </a:ln>
                        </pic:spPr>
                      </pic:pic>
                    </a:graphicData>
                  </a:graphic>
                </wp:inline>
              </w:drawing>
            </w:r>
          </w:p>
        </w:tc>
        <w:tc>
          <w:tcPr>
            <w:tcW w:w="1555" w:type="dxa"/>
            <w:vAlign w:val="center"/>
          </w:tcPr>
          <w:p w:rsidR="00354AFC" w:rsidRPr="00354AFC" w:rsidRDefault="00354AFC" w:rsidP="001C3CF5">
            <w:pPr>
              <w:jc w:val="center"/>
            </w:pPr>
          </w:p>
        </w:tc>
      </w:tr>
      <w:tr w:rsidR="0031108A" w:rsidTr="001C3CF5">
        <w:tc>
          <w:tcPr>
            <w:tcW w:w="2275" w:type="dxa"/>
          </w:tcPr>
          <w:p w:rsidR="00354AFC" w:rsidRPr="00354AFC" w:rsidRDefault="00354AFC" w:rsidP="00625610">
            <w:pPr>
              <w:rPr>
                <w:rFonts w:ascii="Felix Titling" w:hAnsi="Felix Titling"/>
                <w:b/>
                <w:sz w:val="36"/>
              </w:rPr>
            </w:pPr>
            <w:r w:rsidRPr="00354AFC">
              <w:rPr>
                <w:rFonts w:ascii="Felix Titling" w:hAnsi="Felix Titling"/>
                <w:b/>
                <w:sz w:val="36"/>
              </w:rPr>
              <w:t xml:space="preserve">DAY TWO </w:t>
            </w:r>
          </w:p>
          <w:p w:rsidR="00354AFC" w:rsidRPr="00A760C0" w:rsidRDefault="00354AFC" w:rsidP="00625610">
            <w:pPr>
              <w:rPr>
                <w:i/>
                <w:sz w:val="28"/>
              </w:rPr>
            </w:pPr>
            <w:r>
              <w:rPr>
                <w:rFonts w:ascii="Garamond" w:hAnsi="Garamond"/>
                <w:i/>
                <w:sz w:val="28"/>
              </w:rPr>
              <w:t>The Roman Monarchy</w:t>
            </w:r>
          </w:p>
        </w:tc>
        <w:tc>
          <w:tcPr>
            <w:tcW w:w="4230" w:type="dxa"/>
          </w:tcPr>
          <w:p w:rsidR="00354AFC" w:rsidRDefault="00CC5180" w:rsidP="00133199">
            <w:pPr>
              <w:rPr>
                <w:rFonts w:ascii="Garamond" w:hAnsi="Garamond"/>
                <w:sz w:val="22"/>
              </w:rPr>
            </w:pPr>
            <w:hyperlink w:anchor="SabineWomen" w:history="1">
              <w:r w:rsidR="001C3CF5" w:rsidRPr="00075485">
                <w:rPr>
                  <w:rStyle w:val="Hyperlink"/>
                  <w:rFonts w:ascii="Garamond" w:hAnsi="Garamond"/>
                  <w:sz w:val="22"/>
                </w:rPr>
                <w:t>The Sabine Women</w:t>
              </w:r>
            </w:hyperlink>
            <w:r w:rsidR="001C3CF5">
              <w:rPr>
                <w:rFonts w:ascii="Garamond" w:hAnsi="Garamond"/>
                <w:sz w:val="22"/>
              </w:rPr>
              <w:t xml:space="preserve"> (Livy)</w:t>
            </w:r>
          </w:p>
          <w:p w:rsidR="00FD6671" w:rsidRDefault="00CC5180" w:rsidP="00133199">
            <w:pPr>
              <w:rPr>
                <w:rFonts w:ascii="Garamond" w:hAnsi="Garamond"/>
                <w:sz w:val="22"/>
              </w:rPr>
            </w:pPr>
            <w:hyperlink w:anchor="NumaPompilius" w:history="1">
              <w:r w:rsidR="00FD6671" w:rsidRPr="00FD6671">
                <w:rPr>
                  <w:rStyle w:val="Hyperlink"/>
                  <w:rFonts w:ascii="Garamond" w:hAnsi="Garamond"/>
                  <w:sz w:val="22"/>
                </w:rPr>
                <w:t>Numa’s Religious Reforms</w:t>
              </w:r>
            </w:hyperlink>
            <w:r w:rsidR="00FD6671">
              <w:rPr>
                <w:rFonts w:ascii="Garamond" w:hAnsi="Garamond"/>
                <w:sz w:val="22"/>
              </w:rPr>
              <w:t xml:space="preserve"> (Livy/Plutarch)</w:t>
            </w:r>
          </w:p>
          <w:p w:rsidR="00BD3259" w:rsidRPr="00354AFC" w:rsidRDefault="00CC5180" w:rsidP="00133199">
            <w:pPr>
              <w:rPr>
                <w:sz w:val="22"/>
              </w:rPr>
            </w:pPr>
            <w:hyperlink w:anchor="ServianReforms" w:history="1">
              <w:r w:rsidR="00BD3259" w:rsidRPr="00BD3259">
                <w:rPr>
                  <w:rStyle w:val="Hyperlink"/>
                  <w:rFonts w:ascii="Garamond" w:hAnsi="Garamond"/>
                  <w:sz w:val="22"/>
                </w:rPr>
                <w:t>The Reforms of Servius Tullius</w:t>
              </w:r>
            </w:hyperlink>
            <w:r w:rsidR="00BD3259">
              <w:rPr>
                <w:rFonts w:ascii="Garamond" w:hAnsi="Garamond"/>
                <w:sz w:val="22"/>
              </w:rPr>
              <w:t xml:space="preserve"> (Livy)</w:t>
            </w:r>
          </w:p>
        </w:tc>
        <w:tc>
          <w:tcPr>
            <w:tcW w:w="1530" w:type="dxa"/>
          </w:tcPr>
          <w:p w:rsidR="00354AFC" w:rsidRPr="00354AFC" w:rsidRDefault="00FD6671" w:rsidP="00133199">
            <w:r>
              <w:rPr>
                <w:noProof/>
              </w:rPr>
              <w:drawing>
                <wp:inline distT="0" distB="0" distL="0" distR="0">
                  <wp:extent cx="876300" cy="654304"/>
                  <wp:effectExtent l="0" t="0" r="0" b="0"/>
                  <wp:docPr id="17" name="Picture 1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World - 9.1.2 - The Roman Monarchy.jpg"/>
                          <pic:cNvPicPr/>
                        </pic:nvPicPr>
                        <pic:blipFill>
                          <a:blip r:embed="rId18">
                            <a:extLst>
                              <a:ext uri="{28A0092B-C50C-407E-A947-70E740481C1C}">
                                <a14:useLocalDpi xmlns:a14="http://schemas.microsoft.com/office/drawing/2010/main" val="0"/>
                              </a:ext>
                            </a:extLst>
                          </a:blip>
                          <a:stretch>
                            <a:fillRect/>
                          </a:stretch>
                        </pic:blipFill>
                        <pic:spPr>
                          <a:xfrm>
                            <a:off x="0" y="0"/>
                            <a:ext cx="876300" cy="654304"/>
                          </a:xfrm>
                          <a:prstGeom prst="rect">
                            <a:avLst/>
                          </a:prstGeom>
                        </pic:spPr>
                      </pic:pic>
                    </a:graphicData>
                  </a:graphic>
                </wp:inline>
              </w:drawing>
            </w:r>
          </w:p>
        </w:tc>
        <w:tc>
          <w:tcPr>
            <w:tcW w:w="1555" w:type="dxa"/>
            <w:vAlign w:val="center"/>
          </w:tcPr>
          <w:p w:rsidR="00354AFC" w:rsidRPr="00354AFC" w:rsidRDefault="00CC5180" w:rsidP="001C3CF5">
            <w:pPr>
              <w:jc w:val="center"/>
            </w:pPr>
            <w:hyperlink r:id="rId19" w:history="1">
              <w:r w:rsidR="001C3CF5" w:rsidRPr="00075485">
                <w:rPr>
                  <w:rStyle w:val="Hyperlink"/>
                  <w:rFonts w:ascii="Garamond" w:hAnsi="Garamond"/>
                  <w:sz w:val="22"/>
                </w:rPr>
                <w:t>Roman Fasces</w:t>
              </w:r>
            </w:hyperlink>
            <w:r w:rsidR="001C3CF5" w:rsidRPr="00075485">
              <w:rPr>
                <w:sz w:val="22"/>
              </w:rPr>
              <w:t xml:space="preserve"> </w:t>
            </w:r>
            <w:r w:rsidR="001C3CF5" w:rsidRPr="00075485">
              <w:rPr>
                <w:sz w:val="14"/>
              </w:rPr>
              <w:t>(Ancient Art Podcast)</w:t>
            </w:r>
          </w:p>
        </w:tc>
      </w:tr>
      <w:tr w:rsidR="0031108A" w:rsidTr="001C3CF5">
        <w:tc>
          <w:tcPr>
            <w:tcW w:w="2275" w:type="dxa"/>
          </w:tcPr>
          <w:p w:rsidR="00354AFC" w:rsidRDefault="00354AFC" w:rsidP="00133199">
            <w:pPr>
              <w:rPr>
                <w:i/>
                <w:sz w:val="28"/>
              </w:rPr>
            </w:pPr>
            <w:r w:rsidRPr="00354AFC">
              <w:rPr>
                <w:rFonts w:ascii="Felix Titling" w:hAnsi="Felix Titling"/>
                <w:b/>
                <w:sz w:val="36"/>
              </w:rPr>
              <w:t>DAY THREE</w:t>
            </w:r>
            <w:r>
              <w:rPr>
                <w:i/>
                <w:sz w:val="28"/>
              </w:rPr>
              <w:t xml:space="preserve"> </w:t>
            </w:r>
          </w:p>
          <w:p w:rsidR="00354AFC" w:rsidRPr="000E0229" w:rsidRDefault="00354AFC" w:rsidP="00133199">
            <w:pPr>
              <w:rPr>
                <w:b/>
                <w:sz w:val="32"/>
              </w:rPr>
            </w:pPr>
            <w:r w:rsidRPr="008F7E8F">
              <w:rPr>
                <w:rFonts w:ascii="Garamond" w:hAnsi="Garamond"/>
                <w:i/>
                <w:sz w:val="28"/>
              </w:rPr>
              <w:t xml:space="preserve">The </w:t>
            </w:r>
            <w:r>
              <w:rPr>
                <w:rFonts w:ascii="Garamond" w:hAnsi="Garamond"/>
                <w:i/>
                <w:sz w:val="28"/>
              </w:rPr>
              <w:t>Roman Republic</w:t>
            </w:r>
          </w:p>
          <w:p w:rsidR="00354AFC" w:rsidRPr="0078180A" w:rsidRDefault="00354AFC" w:rsidP="00133199">
            <w:pPr>
              <w:rPr>
                <w:i/>
                <w:sz w:val="6"/>
              </w:rPr>
            </w:pPr>
          </w:p>
        </w:tc>
        <w:tc>
          <w:tcPr>
            <w:tcW w:w="4230" w:type="dxa"/>
          </w:tcPr>
          <w:p w:rsidR="00354AFC" w:rsidRPr="00354AFC" w:rsidRDefault="00354AFC" w:rsidP="00133199">
            <w:pPr>
              <w:rPr>
                <w:sz w:val="22"/>
              </w:rPr>
            </w:pPr>
          </w:p>
        </w:tc>
        <w:tc>
          <w:tcPr>
            <w:tcW w:w="1530" w:type="dxa"/>
          </w:tcPr>
          <w:p w:rsidR="00354AFC" w:rsidRPr="00354AFC" w:rsidRDefault="00354AFC" w:rsidP="00133199"/>
        </w:tc>
        <w:tc>
          <w:tcPr>
            <w:tcW w:w="1555" w:type="dxa"/>
            <w:vAlign w:val="center"/>
          </w:tcPr>
          <w:p w:rsidR="00354AFC" w:rsidRPr="00354AFC" w:rsidRDefault="00354AFC" w:rsidP="001C3CF5">
            <w:pPr>
              <w:jc w:val="center"/>
            </w:pPr>
          </w:p>
        </w:tc>
      </w:tr>
      <w:tr w:rsidR="0031108A" w:rsidTr="001C3CF5">
        <w:tc>
          <w:tcPr>
            <w:tcW w:w="2275" w:type="dxa"/>
          </w:tcPr>
          <w:p w:rsidR="00354AFC" w:rsidRPr="00354AFC" w:rsidRDefault="00A74B36" w:rsidP="00133199">
            <w:pPr>
              <w:rPr>
                <w:rFonts w:ascii="Felix Titling" w:hAnsi="Felix Titling"/>
                <w:b/>
                <w:sz w:val="36"/>
              </w:rPr>
            </w:pPr>
            <w:r>
              <w:rPr>
                <w:rFonts w:ascii="Felix Titling" w:hAnsi="Felix Titling"/>
                <w:b/>
                <w:sz w:val="36"/>
              </w:rPr>
              <w:t>DAY FOV</w:t>
            </w:r>
            <w:r w:rsidR="00354AFC" w:rsidRPr="00354AFC">
              <w:rPr>
                <w:rFonts w:ascii="Felix Titling" w:hAnsi="Felix Titling"/>
                <w:b/>
                <w:sz w:val="36"/>
              </w:rPr>
              <w:t xml:space="preserve">R </w:t>
            </w:r>
          </w:p>
          <w:p w:rsidR="00354AFC" w:rsidRPr="008A1467" w:rsidRDefault="00354AFC" w:rsidP="00133199">
            <w:pPr>
              <w:rPr>
                <w:b/>
                <w:sz w:val="32"/>
              </w:rPr>
            </w:pPr>
            <w:r>
              <w:rPr>
                <w:rFonts w:ascii="Garamond" w:hAnsi="Garamond"/>
                <w:i/>
                <w:sz w:val="28"/>
              </w:rPr>
              <w:t xml:space="preserve">Roman Mythology </w:t>
            </w:r>
            <w:r>
              <w:rPr>
                <w:rFonts w:ascii="Garamond" w:hAnsi="Garamond"/>
                <w:i/>
                <w:sz w:val="28"/>
              </w:rPr>
              <w:br/>
              <w:t>and Religion</w:t>
            </w:r>
          </w:p>
        </w:tc>
        <w:tc>
          <w:tcPr>
            <w:tcW w:w="4230" w:type="dxa"/>
          </w:tcPr>
          <w:p w:rsidR="00354AFC" w:rsidRPr="00354AFC" w:rsidRDefault="00354AFC" w:rsidP="00133199">
            <w:pPr>
              <w:rPr>
                <w:sz w:val="22"/>
              </w:rPr>
            </w:pPr>
          </w:p>
        </w:tc>
        <w:tc>
          <w:tcPr>
            <w:tcW w:w="1530" w:type="dxa"/>
          </w:tcPr>
          <w:p w:rsidR="00354AFC" w:rsidRPr="00354AFC" w:rsidRDefault="00354AFC" w:rsidP="00133199"/>
        </w:tc>
        <w:tc>
          <w:tcPr>
            <w:tcW w:w="1555" w:type="dxa"/>
            <w:vAlign w:val="center"/>
          </w:tcPr>
          <w:p w:rsidR="00354AFC" w:rsidRPr="00354AFC" w:rsidRDefault="00354AFC" w:rsidP="001C3CF5">
            <w:pPr>
              <w:jc w:val="center"/>
            </w:pPr>
          </w:p>
        </w:tc>
      </w:tr>
      <w:tr w:rsidR="00354AFC" w:rsidTr="00A74B36">
        <w:trPr>
          <w:trHeight w:val="179"/>
        </w:trPr>
        <w:tc>
          <w:tcPr>
            <w:tcW w:w="2275" w:type="dxa"/>
          </w:tcPr>
          <w:p w:rsidR="00354AFC" w:rsidRPr="00C06B69" w:rsidRDefault="00354AFC" w:rsidP="00133199">
            <w:pPr>
              <w:rPr>
                <w:b/>
                <w:sz w:val="28"/>
              </w:rPr>
            </w:pPr>
            <w:r w:rsidRPr="00354AFC">
              <w:rPr>
                <w:rFonts w:ascii="Felix Titling" w:hAnsi="Felix Titling"/>
                <w:b/>
                <w:sz w:val="32"/>
              </w:rPr>
              <w:t>ASSESSMENT</w:t>
            </w:r>
          </w:p>
        </w:tc>
        <w:tc>
          <w:tcPr>
            <w:tcW w:w="7315" w:type="dxa"/>
            <w:gridSpan w:val="3"/>
            <w:vAlign w:val="center"/>
          </w:tcPr>
          <w:p w:rsidR="00354AFC" w:rsidRPr="00A74B36" w:rsidRDefault="00A74B36" w:rsidP="00A74B36">
            <w:pPr>
              <w:rPr>
                <w:b/>
                <w:sz w:val="18"/>
              </w:rPr>
            </w:pPr>
            <w:r>
              <w:rPr>
                <w:b/>
                <w:sz w:val="28"/>
              </w:rPr>
              <w:t xml:space="preserve"> </w:t>
            </w:r>
            <w:r w:rsidR="00354AFC" w:rsidRPr="00A74B36">
              <w:rPr>
                <w:rFonts w:ascii="Garamond" w:hAnsi="Garamond"/>
                <w:b/>
                <w:sz w:val="28"/>
              </w:rPr>
              <w:t>MULTIPLE CHOICE TEST</w:t>
            </w:r>
          </w:p>
        </w:tc>
      </w:tr>
    </w:tbl>
    <w:p w:rsidR="00625610" w:rsidRDefault="00625610" w:rsidP="00625610">
      <w:pPr>
        <w:jc w:val="center"/>
        <w:outlineLvl w:val="3"/>
        <w:rPr>
          <w:rFonts w:eastAsia="Times New Roman" w:cs="Times New Roman"/>
          <w:b/>
          <w:bCs/>
          <w:sz w:val="36"/>
          <w:szCs w:val="24"/>
        </w:rPr>
      </w:pPr>
    </w:p>
    <w:p w:rsidR="00392BD3" w:rsidRDefault="00392BD3" w:rsidP="00117CB4">
      <w:pPr>
        <w:sectPr w:rsidR="00392BD3" w:rsidSect="00625610">
          <w:footnotePr>
            <w:numRestart w:val="eachSect"/>
          </w:footnotePr>
          <w:pgSz w:w="12240" w:h="15840"/>
          <w:pgMar w:top="864" w:right="1440" w:bottom="864" w:left="1440" w:header="720" w:footer="720" w:gutter="0"/>
          <w:cols w:space="720"/>
          <w:docGrid w:linePitch="360"/>
        </w:sectPr>
      </w:pPr>
    </w:p>
    <w:p w:rsidR="00603524" w:rsidRDefault="00603524" w:rsidP="00AE5A3E">
      <w:pPr>
        <w:jc w:val="center"/>
        <w:rPr>
          <w:b/>
          <w:sz w:val="40"/>
        </w:rPr>
        <w:sectPr w:rsidR="00603524" w:rsidSect="00AE5A3E">
          <w:footnotePr>
            <w:numRestart w:val="eachSect"/>
          </w:footnotePr>
          <w:pgSz w:w="15840" w:h="12240" w:orient="landscape"/>
          <w:pgMar w:top="864" w:right="1440" w:bottom="864" w:left="1440" w:header="720" w:footer="720"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6588"/>
      </w:tblGrid>
      <w:tr w:rsidR="00625610" w:rsidTr="00625610">
        <w:tc>
          <w:tcPr>
            <w:tcW w:w="6588" w:type="dxa"/>
          </w:tcPr>
          <w:p w:rsidR="00625610" w:rsidRPr="00BA7ADE" w:rsidRDefault="00625610" w:rsidP="00625610">
            <w:pPr>
              <w:jc w:val="center"/>
              <w:rPr>
                <w:i/>
                <w:sz w:val="14"/>
              </w:rPr>
            </w:pPr>
            <w:r>
              <w:rPr>
                <w:rFonts w:ascii="Futura XBlkCn BT" w:hAnsi="Futura XBlkCn BT"/>
                <w:sz w:val="40"/>
              </w:rPr>
              <w:t>Map 9</w:t>
            </w:r>
            <w:r w:rsidRPr="00BA7ADE">
              <w:rPr>
                <w:rFonts w:ascii="Futura XBlkCn BT" w:hAnsi="Futura XBlkCn BT"/>
                <w:sz w:val="40"/>
              </w:rPr>
              <w:t>.1</w:t>
            </w:r>
          </w:p>
          <w:p w:rsidR="00625610" w:rsidRPr="00067ABB" w:rsidRDefault="00625610" w:rsidP="00625610">
            <w:pPr>
              <w:jc w:val="center"/>
              <w:rPr>
                <w:b/>
                <w:sz w:val="6"/>
                <w:szCs w:val="24"/>
              </w:rPr>
            </w:pPr>
          </w:p>
          <w:p w:rsidR="00625610" w:rsidRPr="00625610" w:rsidRDefault="00625610" w:rsidP="00625610">
            <w:pPr>
              <w:jc w:val="center"/>
              <w:rPr>
                <w:rFonts w:ascii="Garamond" w:hAnsi="Garamond"/>
                <w:b/>
                <w:sz w:val="36"/>
              </w:rPr>
            </w:pPr>
            <w:r w:rsidRPr="00350063">
              <w:rPr>
                <w:rFonts w:ascii="Garamond" w:hAnsi="Garamond"/>
                <w:b/>
                <w:sz w:val="36"/>
              </w:rPr>
              <w:t>The Roman Republic</w:t>
            </w:r>
          </w:p>
        </w:tc>
        <w:tc>
          <w:tcPr>
            <w:tcW w:w="6588" w:type="dxa"/>
            <w:vAlign w:val="center"/>
          </w:tcPr>
          <w:p w:rsidR="00625610" w:rsidRPr="00625610" w:rsidRDefault="00625610" w:rsidP="003C50C3">
            <w:pPr>
              <w:jc w:val="right"/>
              <w:rPr>
                <w:rFonts w:ascii="Garamond" w:eastAsia="Times New Roman" w:hAnsi="Garamond" w:cs="Times New Roman"/>
                <w:b/>
                <w:bCs/>
                <w:sz w:val="40"/>
                <w:szCs w:val="24"/>
              </w:rPr>
            </w:pPr>
            <w:r w:rsidRPr="00350063">
              <w:rPr>
                <w:rFonts w:ascii="Garamond" w:hAnsi="Garamond"/>
                <w:b/>
                <w:sz w:val="44"/>
              </w:rPr>
              <w:t>Name: _____________</w:t>
            </w:r>
            <w:r w:rsidR="003C50C3">
              <w:rPr>
                <w:rFonts w:ascii="Garamond" w:hAnsi="Garamond"/>
                <w:b/>
                <w:sz w:val="44"/>
              </w:rPr>
              <w:t>__</w:t>
            </w:r>
          </w:p>
        </w:tc>
      </w:tr>
    </w:tbl>
    <w:p w:rsidR="00AE5A3E" w:rsidRPr="00067ABB" w:rsidRDefault="00AE5A3E" w:rsidP="00AE5A3E">
      <w:pPr>
        <w:jc w:val="center"/>
        <w:rPr>
          <w:b/>
          <w:sz w:val="16"/>
        </w:rPr>
      </w:pPr>
    </w:p>
    <w:p w:rsidR="00AE5A3E" w:rsidRPr="00AE5A3E" w:rsidRDefault="00AE5A3E" w:rsidP="00AE5A3E">
      <w:pPr>
        <w:ind w:left="-720"/>
        <w:rPr>
          <w:sz w:val="12"/>
        </w:rPr>
      </w:pPr>
    </w:p>
    <w:p w:rsidR="00AE5A3E" w:rsidRDefault="00D420DC" w:rsidP="00625610">
      <w:pPr>
        <w:ind w:left="-360"/>
        <w:jc w:val="center"/>
      </w:pPr>
      <w:r>
        <w:rPr>
          <w:noProof/>
        </w:rPr>
        <mc:AlternateContent>
          <mc:Choice Requires="wps">
            <w:drawing>
              <wp:anchor distT="0" distB="0" distL="114300" distR="114300" simplePos="0" relativeHeight="251668480" behindDoc="0" locked="0" layoutInCell="1" allowOverlap="1" wp14:anchorId="7B7CF53B" wp14:editId="03D8D591">
                <wp:simplePos x="0" y="0"/>
                <wp:positionH relativeFrom="column">
                  <wp:posOffset>4547870</wp:posOffset>
                </wp:positionH>
                <wp:positionV relativeFrom="paragraph">
                  <wp:posOffset>3425825</wp:posOffset>
                </wp:positionV>
                <wp:extent cx="159385" cy="142875"/>
                <wp:effectExtent l="23495" t="22225" r="26670" b="2540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28604" id="AutoShape 4" o:spid="_x0000_s1026" style="position:absolute;margin-left:358.1pt;margin-top:269.75pt;width:12.5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" path="m,54573r60880,1l79693,,98505,54574r60880,-1l110132,88301r18813,54574l79693,109146,30440,142875,49253,88301,,54573xe">
                <v:stroke joinstyle="miter"/>
                <v:path o:connecttype="custom" o:connectlocs="0,54573;60880,54574;79693,0;98505,54574;159385,54573;110132,88301;128945,142875;79693,109146;30440,142875;49253,88301;0,54573" o:connectangles="0,0,0,0,0,0,0,0,0,0,0"/>
              </v:shape>
            </w:pict>
          </mc:Fallback>
        </mc:AlternateContent>
      </w:r>
      <w:r>
        <w:rPr>
          <w:noProof/>
        </w:rPr>
        <mc:AlternateContent>
          <mc:Choice Requires="wps">
            <w:drawing>
              <wp:anchor distT="0" distB="0" distL="114300" distR="114300" simplePos="0" relativeHeight="251667456" behindDoc="0" locked="0" layoutInCell="1" allowOverlap="1" wp14:anchorId="3085DC31" wp14:editId="1A5D0657">
                <wp:simplePos x="0" y="0"/>
                <wp:positionH relativeFrom="column">
                  <wp:posOffset>5725160</wp:posOffset>
                </wp:positionH>
                <wp:positionV relativeFrom="paragraph">
                  <wp:posOffset>3326765</wp:posOffset>
                </wp:positionV>
                <wp:extent cx="90805" cy="90805"/>
                <wp:effectExtent l="19685" t="27940" r="22860" b="2413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chemeClr val="dk1">
                            <a:lumMod val="100000"/>
                            <a:lumOff val="0"/>
                          </a:schemeClr>
                        </a:solidFill>
                        <a:ln w="38100">
                          <a:solidFill>
                            <a:schemeClr val="bg1">
                              <a:lumMod val="100000"/>
                              <a:lumOff val="0"/>
                            </a:schemeClr>
                          </a:solidFill>
                          <a:round/>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D3E260" id="Oval 3" o:spid="_x0000_s1026" style="position:absolute;margin-left:450.8pt;margin-top:261.95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" fillcolor="black [3200]" strokecolor="white [3212]" strokeweight="3pt">
                <v:shadow color="#7f7f7f [1601]" opacity=".5" offset="1pt"/>
              </v:oval>
            </w:pict>
          </mc:Fallback>
        </mc:AlternateContent>
      </w:r>
      <w:r w:rsidR="00AE5A3E" w:rsidRPr="00AE5A3E">
        <w:rPr>
          <w:noProof/>
        </w:rPr>
        <w:drawing>
          <wp:anchor distT="0" distB="0" distL="114300" distR="114300" simplePos="0" relativeHeight="251666432" behindDoc="0" locked="0" layoutInCell="1" allowOverlap="1" wp14:anchorId="7DC8F678" wp14:editId="21A442A5">
            <wp:simplePos x="0" y="0"/>
            <wp:positionH relativeFrom="column">
              <wp:posOffset>5799648</wp:posOffset>
            </wp:positionH>
            <wp:positionV relativeFrom="paragraph">
              <wp:posOffset>2086417</wp:posOffset>
            </wp:positionV>
            <wp:extent cx="291051" cy="222636"/>
            <wp:effectExtent l="19050" t="0" r="0" b="0"/>
            <wp:wrapNone/>
            <wp:docPr id="9"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20" cstate="print"/>
                    <a:stretch>
                      <a:fillRect/>
                    </a:stretch>
                  </pic:blipFill>
                  <pic:spPr>
                    <a:xfrm>
                      <a:off x="0" y="0"/>
                      <a:ext cx="291051" cy="222636"/>
                    </a:xfrm>
                    <a:prstGeom prst="rect">
                      <a:avLst/>
                    </a:prstGeom>
                  </pic:spPr>
                </pic:pic>
              </a:graphicData>
            </a:graphic>
          </wp:anchor>
        </w:drawing>
      </w:r>
      <w:r w:rsidR="00AE5A3E">
        <w:rPr>
          <w:noProof/>
        </w:rPr>
        <w:drawing>
          <wp:anchor distT="0" distB="0" distL="114300" distR="114300" simplePos="0" relativeHeight="251663360" behindDoc="0" locked="0" layoutInCell="1" allowOverlap="1" wp14:anchorId="359D80BE" wp14:editId="7660D9D4">
            <wp:simplePos x="0" y="0"/>
            <wp:positionH relativeFrom="column">
              <wp:posOffset>4878129</wp:posOffset>
            </wp:positionH>
            <wp:positionV relativeFrom="paragraph">
              <wp:posOffset>1561908</wp:posOffset>
            </wp:positionV>
            <wp:extent cx="289294" cy="223284"/>
            <wp:effectExtent l="19050" t="0" r="0" b="0"/>
            <wp:wrapNone/>
            <wp:docPr id="8"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20" cstate="print"/>
                    <a:stretch>
                      <a:fillRect/>
                    </a:stretch>
                  </pic:blipFill>
                  <pic:spPr>
                    <a:xfrm>
                      <a:off x="0" y="0"/>
                      <a:ext cx="289294" cy="223284"/>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14:anchorId="7C918DED" wp14:editId="76FEBD4C">
                <wp:simplePos x="0" y="0"/>
                <wp:positionH relativeFrom="column">
                  <wp:posOffset>5337810</wp:posOffset>
                </wp:positionH>
                <wp:positionV relativeFrom="paragraph">
                  <wp:posOffset>1955165</wp:posOffset>
                </wp:positionV>
                <wp:extent cx="159385" cy="142875"/>
                <wp:effectExtent l="22860" t="27940" r="27305" b="1968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428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06F4F" id="AutoShape 2" o:spid="_x0000_s1026" style="position:absolute;margin-left:420.3pt;margin-top:153.95pt;width:12.5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38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" path="m,54573r60880,1l79693,,98505,54574r60880,-1l110132,88301r18813,54574l79693,109146,30440,142875,49253,88301,,54573xe">
                <v:stroke joinstyle="miter"/>
                <v:path o:connecttype="custom" o:connectlocs="0,54573;60880,54574;79693,0;98505,54574;159385,54573;110132,88301;128945,142875;79693,109146;30440,142875;49253,88301;0,54573" o:connectangles="0,0,0,0,0,0,0,0,0,0,0"/>
              </v:shape>
            </w:pict>
          </mc:Fallback>
        </mc:AlternateContent>
      </w:r>
      <w:r w:rsidR="00AE5A3E" w:rsidRPr="00AE5A3E">
        <w:rPr>
          <w:noProof/>
        </w:rPr>
        <w:drawing>
          <wp:anchor distT="0" distB="0" distL="114300" distR="114300" simplePos="0" relativeHeight="251661312" behindDoc="0" locked="0" layoutInCell="1" allowOverlap="1" wp14:anchorId="25B104B9" wp14:editId="130EE748">
            <wp:simplePos x="0" y="0"/>
            <wp:positionH relativeFrom="column">
              <wp:posOffset>4710223</wp:posOffset>
            </wp:positionH>
            <wp:positionV relativeFrom="paragraph">
              <wp:posOffset>1051545</wp:posOffset>
            </wp:positionV>
            <wp:extent cx="289294" cy="223284"/>
            <wp:effectExtent l="19050" t="0" r="0" b="0"/>
            <wp:wrapNone/>
            <wp:docPr id="6"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20" cstate="print"/>
                    <a:stretch>
                      <a:fillRect/>
                    </a:stretch>
                  </pic:blipFill>
                  <pic:spPr>
                    <a:xfrm>
                      <a:off x="0" y="0"/>
                      <a:ext cx="289294" cy="223284"/>
                    </a:xfrm>
                    <a:prstGeom prst="rect">
                      <a:avLst/>
                    </a:prstGeom>
                  </pic:spPr>
                </pic:pic>
              </a:graphicData>
            </a:graphic>
          </wp:anchor>
        </w:drawing>
      </w:r>
      <w:r w:rsidR="00AE5A3E">
        <w:rPr>
          <w:noProof/>
        </w:rPr>
        <w:drawing>
          <wp:anchor distT="0" distB="0" distL="114300" distR="114300" simplePos="0" relativeHeight="251659264" behindDoc="0" locked="0" layoutInCell="1" allowOverlap="1" wp14:anchorId="3DCB5FDE" wp14:editId="3E298FA8">
            <wp:simplePos x="0" y="0"/>
            <wp:positionH relativeFrom="column">
              <wp:posOffset>4272073</wp:posOffset>
            </wp:positionH>
            <wp:positionV relativeFrom="paragraph">
              <wp:posOffset>3773480</wp:posOffset>
            </wp:positionV>
            <wp:extent cx="289294" cy="223284"/>
            <wp:effectExtent l="19050" t="0" r="0" b="0"/>
            <wp:wrapNone/>
            <wp:docPr id="7" name="Picture 0" descr="Battle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 Icon.png"/>
                    <pic:cNvPicPr/>
                  </pic:nvPicPr>
                  <pic:blipFill>
                    <a:blip r:embed="rId20" cstate="print"/>
                    <a:stretch>
                      <a:fillRect/>
                    </a:stretch>
                  </pic:blipFill>
                  <pic:spPr>
                    <a:xfrm>
                      <a:off x="0" y="0"/>
                      <a:ext cx="289294" cy="223284"/>
                    </a:xfrm>
                    <a:prstGeom prst="rect">
                      <a:avLst/>
                    </a:prstGeom>
                  </pic:spPr>
                </pic:pic>
              </a:graphicData>
            </a:graphic>
          </wp:anchor>
        </w:drawing>
      </w:r>
      <w:r w:rsidR="00AE5A3E">
        <w:rPr>
          <w:noProof/>
        </w:rPr>
        <w:drawing>
          <wp:inline distT="0" distB="0" distL="0" distR="0" wp14:anchorId="5B78E8DC" wp14:editId="488A2F0A">
            <wp:extent cx="8646485" cy="4428348"/>
            <wp:effectExtent l="19050" t="19050" r="21265" b="10302"/>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801" t="14623" r="34580" b="36678"/>
                    <a:stretch>
                      <a:fillRect/>
                    </a:stretch>
                  </pic:blipFill>
                  <pic:spPr bwMode="auto">
                    <a:xfrm>
                      <a:off x="0" y="0"/>
                      <a:ext cx="8646019" cy="4428109"/>
                    </a:xfrm>
                    <a:prstGeom prst="rect">
                      <a:avLst/>
                    </a:prstGeom>
                    <a:noFill/>
                    <a:ln w="9525">
                      <a:solidFill>
                        <a:schemeClr val="tx1"/>
                      </a:solidFill>
                      <a:miter lim="800000"/>
                      <a:headEnd/>
                      <a:tailEnd/>
                    </a:ln>
                  </pic:spPr>
                </pic:pic>
              </a:graphicData>
            </a:graphic>
          </wp:inline>
        </w:drawing>
      </w:r>
    </w:p>
    <w:p w:rsidR="00AE5A3E" w:rsidRDefault="00CC5180" w:rsidP="00AE5A3E">
      <w:pPr>
        <w:jc w:val="right"/>
        <w:rPr>
          <w:sz w:val="18"/>
        </w:rPr>
      </w:pPr>
      <w:hyperlink r:id="rId22" w:history="1">
        <w:r w:rsidR="00AE5A3E" w:rsidRPr="00E11DC8">
          <w:rPr>
            <w:rStyle w:val="Hyperlink"/>
            <w:sz w:val="18"/>
          </w:rPr>
          <w:t>http://www.freemap.jp/europe/img/euro_chicyuukai/1.gif</w:t>
        </w:r>
      </w:hyperlink>
    </w:p>
    <w:p w:rsidR="00AE5A3E" w:rsidRPr="00E11DC8" w:rsidRDefault="00AE5A3E" w:rsidP="00AE5A3E">
      <w:pPr>
        <w:jc w:val="center"/>
        <w:rPr>
          <w:sz w:val="18"/>
        </w:rPr>
      </w:pPr>
    </w:p>
    <w:p w:rsidR="00AE5A3E" w:rsidRPr="00AE5A3E" w:rsidRDefault="00AE5A3E" w:rsidP="00AE5A3E">
      <w:pPr>
        <w:rPr>
          <w:sz w:val="24"/>
        </w:rPr>
      </w:pPr>
      <w:r w:rsidRPr="00AE5A3E">
        <w:rPr>
          <w:b/>
          <w:sz w:val="24"/>
        </w:rPr>
        <w:t>Continents</w:t>
      </w:r>
      <w:r w:rsidRPr="00AE5A3E">
        <w:rPr>
          <w:sz w:val="24"/>
        </w:rPr>
        <w:t>:  Africa, Europe</w:t>
      </w:r>
      <w:r w:rsidRPr="00AE5A3E">
        <w:rPr>
          <w:sz w:val="24"/>
        </w:rPr>
        <w:tab/>
      </w:r>
      <w:r w:rsidRPr="00AE5A3E">
        <w:rPr>
          <w:sz w:val="24"/>
        </w:rPr>
        <w:tab/>
      </w:r>
      <w:r w:rsidRPr="00AE5A3E">
        <w:rPr>
          <w:sz w:val="24"/>
        </w:rPr>
        <w:tab/>
      </w:r>
      <w:r w:rsidRPr="00AE5A3E">
        <w:rPr>
          <w:sz w:val="24"/>
        </w:rPr>
        <w:tab/>
      </w:r>
      <w:r w:rsidRPr="00AE5A3E">
        <w:rPr>
          <w:b/>
          <w:sz w:val="24"/>
        </w:rPr>
        <w:t>Regions</w:t>
      </w:r>
      <w:r w:rsidRPr="00AE5A3E">
        <w:rPr>
          <w:sz w:val="24"/>
        </w:rPr>
        <w:t>:  Italy, Spain, Gaul, Greece, Corsica, Sardinia, Sicily, Balearic Islands, Elba</w:t>
      </w:r>
    </w:p>
    <w:p w:rsidR="00AE5A3E" w:rsidRPr="00AE5A3E" w:rsidRDefault="00AE5A3E" w:rsidP="00AE5A3E">
      <w:pPr>
        <w:rPr>
          <w:sz w:val="24"/>
        </w:rPr>
      </w:pPr>
      <w:r w:rsidRPr="00AE5A3E">
        <w:rPr>
          <w:b/>
          <w:sz w:val="24"/>
        </w:rPr>
        <w:t>Cities</w:t>
      </w:r>
      <w:r w:rsidRPr="00AE5A3E">
        <w:rPr>
          <w:sz w:val="24"/>
        </w:rPr>
        <w:t>:  Rome, Carthage, New Carthage, Syracuse</w:t>
      </w:r>
    </w:p>
    <w:p w:rsidR="00AE5A3E" w:rsidRPr="00AE5A3E" w:rsidRDefault="00AE5A3E" w:rsidP="00AE5A3E">
      <w:pPr>
        <w:rPr>
          <w:sz w:val="24"/>
        </w:rPr>
      </w:pPr>
      <w:r w:rsidRPr="00AE5A3E">
        <w:rPr>
          <w:b/>
          <w:sz w:val="24"/>
        </w:rPr>
        <w:t>Physical Features</w:t>
      </w:r>
      <w:r w:rsidRPr="00AE5A3E">
        <w:rPr>
          <w:sz w:val="24"/>
        </w:rPr>
        <w:t>:  Alps, Tiber River, Mediterranean Sea, Adriatic Sea, Ionian Sea, Atlantic Ocean</w:t>
      </w:r>
    </w:p>
    <w:p w:rsidR="003F5407" w:rsidRDefault="00AE5A3E" w:rsidP="00AE5A3E">
      <w:pPr>
        <w:rPr>
          <w:sz w:val="24"/>
        </w:rPr>
        <w:sectPr w:rsidR="003F5407" w:rsidSect="00AE5A3E">
          <w:footnotePr>
            <w:numRestart w:val="eachSect"/>
          </w:footnotePr>
          <w:type w:val="continuous"/>
          <w:pgSz w:w="15840" w:h="12240" w:orient="landscape"/>
          <w:pgMar w:top="864" w:right="1440" w:bottom="864" w:left="1440" w:header="720" w:footer="720" w:gutter="0"/>
          <w:cols w:space="720"/>
          <w:docGrid w:linePitch="360"/>
        </w:sectPr>
      </w:pPr>
      <w:r w:rsidRPr="00AE5A3E">
        <w:rPr>
          <w:b/>
          <w:sz w:val="24"/>
        </w:rPr>
        <w:t>Battles</w:t>
      </w:r>
      <w:r w:rsidRPr="00AE5A3E">
        <w:rPr>
          <w:sz w:val="24"/>
        </w:rPr>
        <w:t>:  Trebia, Lake Trasimene, Cannae, Zama</w:t>
      </w:r>
    </w:p>
    <w:p w:rsidR="00075485" w:rsidRPr="00904097" w:rsidRDefault="00075485" w:rsidP="00075485">
      <w:pPr>
        <w:ind w:left="-360"/>
        <w:outlineLvl w:val="3"/>
        <w:rPr>
          <w:rFonts w:ascii="Times New Roman" w:eastAsia="Times New Roman" w:hAnsi="Times New Roman" w:cs="Times New Roman"/>
          <w:b/>
          <w:bCs/>
          <w:sz w:val="28"/>
          <w:szCs w:val="28"/>
        </w:rPr>
      </w:pPr>
      <w:bookmarkStart w:id="1" w:name="SabineWomen"/>
      <w:bookmarkEnd w:id="1"/>
      <w:r w:rsidRPr="00F248C5">
        <w:rPr>
          <w:rFonts w:ascii="Times New Roman" w:hAnsi="Times New Roman" w:cs="Times New Roman"/>
          <w:b/>
          <w:noProof/>
          <w:sz w:val="36"/>
        </w:rPr>
        <mc:AlternateContent>
          <mc:Choice Requires="wps">
            <w:drawing>
              <wp:anchor distT="0" distB="0" distL="114300" distR="114300" simplePos="0" relativeHeight="251671552" behindDoc="0" locked="0" layoutInCell="1" allowOverlap="1" wp14:anchorId="783B7AC8" wp14:editId="1CE236EE">
                <wp:simplePos x="0" y="0"/>
                <wp:positionH relativeFrom="column">
                  <wp:posOffset>5407025</wp:posOffset>
                </wp:positionH>
                <wp:positionV relativeFrom="paragraph">
                  <wp:posOffset>60960</wp:posOffset>
                </wp:positionV>
                <wp:extent cx="951230" cy="577850"/>
                <wp:effectExtent l="0" t="0" r="20320" b="1270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075485" w:rsidRPr="00350063" w:rsidRDefault="00075485" w:rsidP="00075485">
                            <w:pPr>
                              <w:pStyle w:val="Heading2"/>
                              <w:spacing w:before="0"/>
                              <w:jc w:val="center"/>
                              <w:rPr>
                                <w:rFonts w:ascii="Garamond" w:hAnsi="Garamond"/>
                                <w:b/>
                                <w:color w:val="auto"/>
                              </w:rPr>
                            </w:pPr>
                            <w:r w:rsidRPr="00350063">
                              <w:rPr>
                                <w:rFonts w:ascii="Garamond" w:hAnsi="Garamond"/>
                                <w:b/>
                                <w:color w:val="auto"/>
                              </w:rPr>
                              <w:t>Document</w:t>
                            </w:r>
                          </w:p>
                          <w:p w:rsidR="00075485" w:rsidRPr="00350063" w:rsidRDefault="00075485" w:rsidP="00075485">
                            <w:pPr>
                              <w:pStyle w:val="Heading2"/>
                              <w:spacing w:before="0"/>
                              <w:jc w:val="center"/>
                              <w:rPr>
                                <w:rFonts w:ascii="Garamond" w:hAnsi="Garamond"/>
                                <w:b/>
                                <w:color w:val="auto"/>
                                <w:sz w:val="40"/>
                              </w:rPr>
                            </w:pPr>
                            <w:r w:rsidRPr="00350063">
                              <w:rPr>
                                <w:rFonts w:ascii="Garamond" w:hAnsi="Garamond"/>
                                <w:b/>
                                <w:color w:val="auto"/>
                                <w:sz w:val="40"/>
                              </w:rPr>
                              <w:t>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B7AC8" id="_x0000_t202" coordsize="21600,21600" o:spt="202" path="m,l,21600r21600,l21600,xe">
                <v:stroke joinstyle="miter"/>
                <v:path gradientshapeok="t" o:connecttype="rect"/>
              </v:shapetype>
              <v:shape id="Text Box 2" o:spid="_x0000_s1026" type="#_x0000_t202" style="position:absolute;left:0;text-align:left;margin-left:425.75pt;margin-top:4.8pt;width:74.9pt;height: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">
                <v:textbox>
                  <w:txbxContent>
                    <w:p w:rsidR="00075485" w:rsidRPr="00350063" w:rsidRDefault="00075485" w:rsidP="00075485">
                      <w:pPr>
                        <w:pStyle w:val="Heading2"/>
                        <w:spacing w:before="0"/>
                        <w:jc w:val="center"/>
                        <w:rPr>
                          <w:rFonts w:ascii="Garamond" w:hAnsi="Garamond"/>
                          <w:b/>
                          <w:color w:val="auto"/>
                        </w:rPr>
                      </w:pPr>
                      <w:r w:rsidRPr="00350063">
                        <w:rPr>
                          <w:rFonts w:ascii="Garamond" w:hAnsi="Garamond"/>
                          <w:b/>
                          <w:color w:val="auto"/>
                        </w:rPr>
                        <w:t>Document</w:t>
                      </w:r>
                    </w:p>
                    <w:p w:rsidR="00075485" w:rsidRPr="00350063" w:rsidRDefault="00075485" w:rsidP="00075485">
                      <w:pPr>
                        <w:pStyle w:val="Heading2"/>
                        <w:spacing w:before="0"/>
                        <w:jc w:val="center"/>
                        <w:rPr>
                          <w:rFonts w:ascii="Garamond" w:hAnsi="Garamond"/>
                          <w:b/>
                          <w:color w:val="auto"/>
                          <w:sz w:val="40"/>
                        </w:rPr>
                      </w:pPr>
                      <w:r w:rsidRPr="00350063">
                        <w:rPr>
                          <w:rFonts w:ascii="Garamond" w:hAnsi="Garamond"/>
                          <w:b/>
                          <w:color w:val="auto"/>
                          <w:sz w:val="40"/>
                        </w:rPr>
                        <w:t>9.1</w:t>
                      </w:r>
                    </w:p>
                  </w:txbxContent>
                </v:textbox>
              </v:shape>
            </w:pict>
          </mc:Fallback>
        </mc:AlternateContent>
      </w:r>
      <w:r w:rsidRPr="00F248C5">
        <w:rPr>
          <w:rFonts w:ascii="Times New Roman" w:eastAsia="Times New Roman" w:hAnsi="Times New Roman" w:cs="Times New Roman"/>
          <w:b/>
          <w:bCs/>
          <w:sz w:val="36"/>
          <w:szCs w:val="28"/>
        </w:rPr>
        <w:t>The Sabine Women</w:t>
      </w:r>
    </w:p>
    <w:p w:rsidR="00075485" w:rsidRPr="00F248C5" w:rsidRDefault="00075485" w:rsidP="00075485">
      <w:pPr>
        <w:ind w:left="-360" w:right="1620"/>
        <w:rPr>
          <w:rFonts w:ascii="Times New Roman" w:eastAsia="Times New Roman" w:hAnsi="Times New Roman" w:cs="Times New Roman"/>
          <w:bCs/>
          <w:sz w:val="26"/>
          <w:szCs w:val="26"/>
        </w:rPr>
      </w:pPr>
      <w:r w:rsidRPr="00F248C5">
        <w:rPr>
          <w:rFonts w:ascii="Times New Roman" w:eastAsia="Times New Roman" w:hAnsi="Times New Roman" w:cs="Times New Roman"/>
          <w:bCs/>
          <w:sz w:val="26"/>
          <w:szCs w:val="26"/>
        </w:rPr>
        <w:t xml:space="preserve">From Livy’s </w:t>
      </w:r>
      <w:r w:rsidRPr="00F248C5">
        <w:rPr>
          <w:rFonts w:ascii="Times New Roman" w:eastAsia="Times New Roman" w:hAnsi="Times New Roman" w:cs="Times New Roman"/>
          <w:bCs/>
          <w:i/>
          <w:sz w:val="26"/>
          <w:szCs w:val="26"/>
        </w:rPr>
        <w:t>History of Rome</w:t>
      </w:r>
      <w:r w:rsidRPr="00F248C5">
        <w:rPr>
          <w:rFonts w:ascii="Times New Roman" w:eastAsia="Times New Roman" w:hAnsi="Times New Roman" w:cs="Times New Roman"/>
          <w:bCs/>
          <w:sz w:val="26"/>
          <w:szCs w:val="26"/>
        </w:rPr>
        <w:t>, Book I</w:t>
      </w:r>
    </w:p>
    <w:p w:rsidR="00075485" w:rsidRPr="005B452A" w:rsidRDefault="00075485" w:rsidP="00075485">
      <w:pPr>
        <w:ind w:left="-360" w:right="1620"/>
        <w:rPr>
          <w:rFonts w:cs="Times New Roman"/>
          <w:sz w:val="18"/>
          <w:szCs w:val="20"/>
        </w:rPr>
      </w:pPr>
      <w:r w:rsidRPr="005B452A">
        <w:rPr>
          <w:rFonts w:cs="Times New Roman"/>
          <w:b/>
          <w:sz w:val="18"/>
          <w:szCs w:val="20"/>
        </w:rPr>
        <w:t>UVA Electronic Text Center:</w:t>
      </w:r>
      <w:r w:rsidRPr="005B452A">
        <w:rPr>
          <w:rFonts w:cs="Times New Roman"/>
          <w:sz w:val="18"/>
          <w:szCs w:val="20"/>
        </w:rPr>
        <w:t xml:space="preserve">  </w:t>
      </w:r>
      <w:hyperlink r:id="rId23" w:history="1">
        <w:r w:rsidRPr="005B452A">
          <w:rPr>
            <w:rStyle w:val="Hyperlink"/>
            <w:rFonts w:cs="Times New Roman"/>
            <w:sz w:val="18"/>
            <w:szCs w:val="20"/>
          </w:rPr>
          <w:t>http://etext.virginia.edu/etcbin</w:t>
        </w:r>
      </w:hyperlink>
    </w:p>
    <w:p w:rsidR="00075485" w:rsidRPr="00F248C5" w:rsidRDefault="00075485" w:rsidP="00075485">
      <w:pPr>
        <w:pStyle w:val="Heading3"/>
        <w:spacing w:before="360" w:beforeAutospacing="0" w:after="240" w:afterAutospacing="0"/>
        <w:ind w:right="450"/>
        <w:rPr>
          <w:rFonts w:ascii="Calibri Light" w:hAnsi="Calibri Light"/>
          <w:b w:val="0"/>
          <w:noProof/>
          <w:sz w:val="19"/>
          <w:szCs w:val="19"/>
        </w:rPr>
      </w:pPr>
      <w:r w:rsidRPr="00F248C5">
        <w:rPr>
          <w:rFonts w:ascii="Calibri Light" w:hAnsi="Calibri Light"/>
          <w:b w:val="0"/>
          <w:noProof/>
          <w:sz w:val="20"/>
          <w:szCs w:val="19"/>
        </w:rPr>
        <mc:AlternateContent>
          <mc:Choice Requires="wps">
            <w:drawing>
              <wp:anchor distT="0" distB="0" distL="114300" distR="114300" simplePos="0" relativeHeight="251672576" behindDoc="0" locked="0" layoutInCell="1" allowOverlap="1" wp14:anchorId="2D620E12" wp14:editId="25C29890">
                <wp:simplePos x="0" y="0"/>
                <wp:positionH relativeFrom="column">
                  <wp:posOffset>5238115</wp:posOffset>
                </wp:positionH>
                <wp:positionV relativeFrom="paragraph">
                  <wp:posOffset>830580</wp:posOffset>
                </wp:positionV>
                <wp:extent cx="12287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noFill/>
                        <a:ln w="9525">
                          <a:noFill/>
                          <a:miter lim="800000"/>
                          <a:headEnd/>
                          <a:tailEnd/>
                        </a:ln>
                      </wps:spPr>
                      <wps:txbx>
                        <w:txbxContent>
                          <w:p w:rsidR="00075485" w:rsidRPr="00075485" w:rsidRDefault="00075485" w:rsidP="00075485">
                            <w:pPr>
                              <w:jc w:val="center"/>
                              <w:rPr>
                                <w:rFonts w:ascii="Century Schoolbook" w:hAnsi="Century Schoolbook"/>
                                <w:b/>
                                <w:sz w:val="18"/>
                                <w:szCs w:val="26"/>
                                <w:u w:val="single"/>
                              </w:rPr>
                            </w:pPr>
                            <w:r w:rsidRPr="00075485">
                              <w:rPr>
                                <w:rFonts w:ascii="Century Schoolbook" w:hAnsi="Century Schoolbook"/>
                                <w:b/>
                                <w:sz w:val="18"/>
                                <w:szCs w:val="26"/>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620E12" id="_x0000_s1027" type="#_x0000_t202" style="position:absolute;margin-left:412.45pt;margin-top:65.4pt;width:96.7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" filled="f" stroked="f">
                <v:textbox style="mso-fit-shape-to-text:t">
                  <w:txbxContent>
                    <w:p w:rsidR="00075485" w:rsidRPr="00075485" w:rsidRDefault="00075485" w:rsidP="00075485">
                      <w:pPr>
                        <w:jc w:val="center"/>
                        <w:rPr>
                          <w:rFonts w:ascii="Century Schoolbook" w:hAnsi="Century Schoolbook"/>
                          <w:b/>
                          <w:sz w:val="18"/>
                          <w:szCs w:val="26"/>
                          <w:u w:val="single"/>
                        </w:rPr>
                      </w:pPr>
                      <w:r w:rsidRPr="00075485">
                        <w:rPr>
                          <w:rFonts w:ascii="Century Schoolbook" w:hAnsi="Century Schoolbook"/>
                          <w:b/>
                          <w:sz w:val="18"/>
                          <w:szCs w:val="26"/>
                          <w:u w:val="single"/>
                        </w:rPr>
                        <w:t>Active Reading</w:t>
                      </w:r>
                    </w:p>
                  </w:txbxContent>
                </v:textbox>
              </v:shape>
            </w:pict>
          </mc:Fallback>
        </mc:AlternateContent>
      </w:r>
      <w:r w:rsidRPr="00F248C5">
        <w:rPr>
          <w:rFonts w:ascii="Calibri Light" w:hAnsi="Calibri Light"/>
          <w:b w:val="0"/>
          <w:i/>
          <w:noProof/>
          <w:sz w:val="20"/>
          <w:szCs w:val="19"/>
        </w:rPr>
        <w:t>This is a story of Rome’s humble beginnings, taking place during the rule of Romulus, Rome’s founder and first king. While the story certainly includes legendary elements, it gives us valuable insight about the culture of the Roman Republic.  What does this story tell us about the Romans in general, and especially about how Roman men viewed their women?</w:t>
      </w:r>
    </w:p>
    <w:p w:rsidR="00075485" w:rsidRPr="007B457E" w:rsidRDefault="00075485" w:rsidP="00075485">
      <w:pPr>
        <w:spacing w:after="120"/>
        <w:ind w:left="-360" w:right="1080"/>
        <w:rPr>
          <w:rFonts w:ascii="Garamond" w:eastAsia="Times New Roman" w:hAnsi="Garamond" w:cs="Times New Roman"/>
          <w:sz w:val="20"/>
        </w:rPr>
      </w:pPr>
      <w:r w:rsidRPr="007B457E">
        <w:rPr>
          <w:rFonts w:ascii="Garamond" w:hAnsi="Garamond"/>
          <w:noProof/>
          <w:sz w:val="20"/>
        </w:rPr>
        <mc:AlternateContent>
          <mc:Choice Requires="wps">
            <w:drawing>
              <wp:anchor distT="0" distB="0" distL="114300" distR="114300" simplePos="0" relativeHeight="251670528" behindDoc="0" locked="0" layoutInCell="1" allowOverlap="1" wp14:anchorId="3563A5DA" wp14:editId="4ADE785B">
                <wp:simplePos x="0" y="0"/>
                <wp:positionH relativeFrom="column">
                  <wp:posOffset>5333365</wp:posOffset>
                </wp:positionH>
                <wp:positionV relativeFrom="paragraph">
                  <wp:posOffset>37465</wp:posOffset>
                </wp:positionV>
                <wp:extent cx="0" cy="6581955"/>
                <wp:effectExtent l="0" t="0" r="19050" b="9525"/>
                <wp:wrapNone/>
                <wp:docPr id="11" name="Straight Connector 11"/>
                <wp:cNvGraphicFramePr/>
                <a:graphic xmlns:a="http://schemas.openxmlformats.org/drawingml/2006/main">
                  <a:graphicData uri="http://schemas.microsoft.com/office/word/2010/wordprocessingShape">
                    <wps:wsp>
                      <wps:cNvCnPr/>
                      <wps:spPr>
                        <a:xfrm>
                          <a:off x="0" y="0"/>
                          <a:ext cx="0" cy="6581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0F249" id="Straight Connector 1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95pt,2.95pt" to="419.95pt,5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" strokecolor="black [3213]"/>
            </w:pict>
          </mc:Fallback>
        </mc:AlternateContent>
      </w:r>
      <w:r w:rsidRPr="007B457E">
        <w:rPr>
          <w:rFonts w:ascii="Garamond" w:eastAsia="Times New Roman" w:hAnsi="Garamond" w:cs="Times New Roman"/>
          <w:sz w:val="20"/>
        </w:rPr>
        <w:t>The Roman State had now become so strong that it was a match for any of its neighbors in war, but its greatness threatened to last for only one generation, since through the absence of women there was no hope of offspring, and there was no right of intermarriage with their neighbors. Acting on the advice of the senate, Romulus sent envoys amongst the surrounding nations to ask for alliance and the right of intermarriage on behalf of his new community… Nowhere did the envoys meet with a favorable reception… Romulus, disguising his resentment, made elaborate preparations for the celebration of games in honor of "Equestrian Neptune." He ordered public notice of the spectacle to be given amongst the adjoining cities, and his people supported him in making the celebration as magnificent as their knowledge and resources allowed. There was a great gathering; people were eager to see the new Cit</w:t>
      </w:r>
      <w:r>
        <w:rPr>
          <w:rFonts w:ascii="Garamond" w:eastAsia="Times New Roman" w:hAnsi="Garamond" w:cs="Times New Roman"/>
          <w:sz w:val="20"/>
        </w:rPr>
        <w:t xml:space="preserve">y, all their nearest neighbors </w:t>
      </w:r>
      <w:r w:rsidRPr="007B457E">
        <w:rPr>
          <w:rFonts w:ascii="Garamond" w:eastAsia="Times New Roman" w:hAnsi="Garamond" w:cs="Times New Roman"/>
          <w:sz w:val="20"/>
        </w:rPr>
        <w:t xml:space="preserve">were there, and the whole Sabine population came, with their wives and families. They were invited to accept hospitality at the different houses, and… they were astonished at the rapidity with which the Roman State had grown. </w:t>
      </w:r>
    </w:p>
    <w:p w:rsidR="00075485" w:rsidRPr="007B457E" w:rsidRDefault="00075485" w:rsidP="00075485">
      <w:pPr>
        <w:spacing w:after="120"/>
        <w:ind w:left="-360" w:right="1080"/>
        <w:rPr>
          <w:rFonts w:ascii="Garamond" w:eastAsia="Times New Roman" w:hAnsi="Garamond" w:cs="Times New Roman"/>
          <w:sz w:val="20"/>
        </w:rPr>
      </w:pPr>
      <w:r w:rsidRPr="007B457E">
        <w:rPr>
          <w:rFonts w:ascii="Garamond" w:eastAsia="Times New Roman" w:hAnsi="Garamond" w:cs="Times New Roman"/>
          <w:sz w:val="20"/>
        </w:rPr>
        <w:t xml:space="preserve">When the hour for the games had come, the preconcerted signal was given and the Roman youth dashed in all directions to carry off the maidens who were present. The larger part were carried off indiscriminately, but some particularly beautiful girls… had been marked out for the leading </w:t>
      </w:r>
      <w:r w:rsidRPr="000572EC">
        <w:rPr>
          <w:rFonts w:ascii="Garamond" w:eastAsia="Times New Roman" w:hAnsi="Garamond" w:cs="Times New Roman"/>
          <w:b/>
          <w:sz w:val="20"/>
        </w:rPr>
        <w:t>patricians</w:t>
      </w:r>
      <w:r>
        <w:rPr>
          <w:rStyle w:val="FootnoteReference"/>
          <w:rFonts w:ascii="Garamond" w:eastAsia="Times New Roman" w:hAnsi="Garamond" w:cs="Times New Roman"/>
          <w:b/>
          <w:sz w:val="20"/>
        </w:rPr>
        <w:footnoteReference w:id="1"/>
      </w:r>
      <w:r w:rsidRPr="000572EC">
        <w:rPr>
          <w:rFonts w:ascii="Garamond" w:eastAsia="Times New Roman" w:hAnsi="Garamond" w:cs="Times New Roman"/>
          <w:sz w:val="20"/>
        </w:rPr>
        <w:t xml:space="preserve"> were carried to their houses by </w:t>
      </w:r>
      <w:r w:rsidRPr="000572EC">
        <w:rPr>
          <w:rFonts w:ascii="Garamond" w:eastAsia="Times New Roman" w:hAnsi="Garamond" w:cs="Times New Roman"/>
          <w:b/>
          <w:sz w:val="20"/>
        </w:rPr>
        <w:t>plebeians</w:t>
      </w:r>
      <w:r w:rsidRPr="000572EC">
        <w:rPr>
          <w:rFonts w:ascii="Garamond" w:eastAsia="Times New Roman" w:hAnsi="Garamond" w:cs="Times New Roman"/>
          <w:sz w:val="20"/>
        </w:rPr>
        <w:t xml:space="preserve"> told off for the task.</w:t>
      </w:r>
      <w:r w:rsidRPr="007B457E">
        <w:rPr>
          <w:rFonts w:ascii="Garamond" w:eastAsia="Times New Roman" w:hAnsi="Garamond" w:cs="Times New Roman"/>
          <w:sz w:val="20"/>
        </w:rPr>
        <w:t>… Alarm and consternation broke up the games, and the parents of the maidens fle</w:t>
      </w:r>
      <w:r>
        <w:rPr>
          <w:rFonts w:ascii="Garamond" w:eastAsia="Times New Roman" w:hAnsi="Garamond" w:cs="Times New Roman"/>
          <w:sz w:val="20"/>
        </w:rPr>
        <w:t xml:space="preserve">d, </w:t>
      </w:r>
      <w:r w:rsidRPr="007B457E">
        <w:rPr>
          <w:rFonts w:ascii="Garamond" w:eastAsia="Times New Roman" w:hAnsi="Garamond" w:cs="Times New Roman"/>
          <w:sz w:val="20"/>
        </w:rPr>
        <w:t>uttering bitter reproaches on the violators of the laws of hospitality</w:t>
      </w:r>
      <w:r>
        <w:rPr>
          <w:rFonts w:ascii="Garamond" w:eastAsia="Times New Roman" w:hAnsi="Garamond" w:cs="Times New Roman"/>
          <w:sz w:val="20"/>
        </w:rPr>
        <w:t xml:space="preserve">.  </w:t>
      </w:r>
      <w:r w:rsidRPr="007B457E">
        <w:rPr>
          <w:rFonts w:ascii="Garamond" w:eastAsia="Times New Roman" w:hAnsi="Garamond" w:cs="Times New Roman"/>
          <w:sz w:val="20"/>
        </w:rPr>
        <w:t xml:space="preserve">The abducted maidens were quite as indignant. Romulus… pointed out to them that it was all owing to the pride of their parents in denying right of intermarriage to their neighbours. </w:t>
      </w:r>
      <w:r w:rsidRPr="000572EC">
        <w:rPr>
          <w:rFonts w:ascii="Garamond" w:eastAsia="Times New Roman" w:hAnsi="Garamond" w:cs="Times New Roman"/>
          <w:b/>
          <w:sz w:val="20"/>
        </w:rPr>
        <w:t>They would live in honourable wedlock, and share all their property and civil rights</w:t>
      </w:r>
      <w:r w:rsidRPr="007B457E">
        <w:rPr>
          <w:rFonts w:ascii="Garamond" w:eastAsia="Times New Roman" w:hAnsi="Garamond" w:cs="Times New Roman"/>
          <w:sz w:val="20"/>
        </w:rPr>
        <w:t>… He begged them to lay aside their feelings of resentment and give their affections to those whom fortune had</w:t>
      </w:r>
      <w:r>
        <w:rPr>
          <w:rFonts w:ascii="Garamond" w:eastAsia="Times New Roman" w:hAnsi="Garamond" w:cs="Times New Roman"/>
          <w:sz w:val="20"/>
        </w:rPr>
        <w:t xml:space="preserve"> made masters of their persons.  </w:t>
      </w:r>
      <w:r w:rsidRPr="007B457E">
        <w:rPr>
          <w:rFonts w:ascii="Garamond" w:eastAsia="Times New Roman" w:hAnsi="Garamond" w:cs="Times New Roman"/>
          <w:sz w:val="20"/>
        </w:rPr>
        <w:t xml:space="preserve">These arguments were reinforced by the endearments of their husbands, who excused their conduct by pleading the irresistible force of their passion-a plea effective beyond all others in appealing to a woman's nature. </w:t>
      </w:r>
    </w:p>
    <w:p w:rsidR="00075485" w:rsidRPr="007B457E" w:rsidRDefault="00075485" w:rsidP="00075485">
      <w:pPr>
        <w:spacing w:after="120"/>
        <w:ind w:left="-360" w:right="1080"/>
        <w:rPr>
          <w:rFonts w:ascii="Garamond" w:eastAsia="Times New Roman" w:hAnsi="Garamond" w:cs="Times New Roman"/>
          <w:sz w:val="20"/>
        </w:rPr>
      </w:pPr>
      <w:r w:rsidRPr="007B457E">
        <w:rPr>
          <w:rFonts w:ascii="Garamond" w:eastAsia="Times New Roman" w:hAnsi="Garamond" w:cs="Times New Roman"/>
          <w:sz w:val="20"/>
        </w:rPr>
        <w:t>The feelings of the abducted maidens were now pretty completely appeased, but not so those of their parents. Whilst they were scattered far and wide, pillaging and destroying, Romulus came upon them with an army, and after a brief encounter taught them that anger is futile without strength. He put them to a hasty flight, and following them up, killed their king and despoiled his body; then after slaying their leader took their city at the first assault. He was no less anxious to display his achievements than he had been great in performing them, so, after leading his victorious army home, he mounted to the Capitol with the spoils of his dead foe borne before him on a frame constructed for the purpose. He hung them there on an oak, which the shepherds looked upon as a sacred tree, and at the same time marked out the site for the temple of Jupiter, and addressing the god, uttered the following i</w:t>
      </w:r>
      <w:r>
        <w:rPr>
          <w:rFonts w:ascii="Garamond" w:eastAsia="Times New Roman" w:hAnsi="Garamond" w:cs="Times New Roman"/>
          <w:sz w:val="20"/>
        </w:rPr>
        <w:t>nvocation: "Jupiter Feretrius!  T</w:t>
      </w:r>
      <w:r w:rsidRPr="007B457E">
        <w:rPr>
          <w:rFonts w:ascii="Garamond" w:eastAsia="Times New Roman" w:hAnsi="Garamond" w:cs="Times New Roman"/>
          <w:sz w:val="20"/>
        </w:rPr>
        <w:t xml:space="preserve">hese arms taken from a king, I, Romulus a king and conqueror, bring to thee, and on this domain…I dedicate a temple to receive the </w:t>
      </w:r>
      <w:r w:rsidRPr="007B457E">
        <w:rPr>
          <w:rFonts w:ascii="Garamond" w:eastAsia="Times New Roman" w:hAnsi="Garamond" w:cs="Times New Roman"/>
          <w:b/>
          <w:sz w:val="20"/>
        </w:rPr>
        <w:t>'spolia opima</w:t>
      </w:r>
      <w:r>
        <w:rPr>
          <w:rFonts w:ascii="Garamond" w:eastAsia="Times New Roman" w:hAnsi="Garamond" w:cs="Times New Roman"/>
          <w:b/>
          <w:sz w:val="20"/>
        </w:rPr>
        <w:t>.</w:t>
      </w:r>
      <w:r w:rsidRPr="007B457E">
        <w:rPr>
          <w:rFonts w:ascii="Garamond" w:eastAsia="Times New Roman" w:hAnsi="Garamond" w:cs="Times New Roman"/>
          <w:b/>
          <w:sz w:val="20"/>
        </w:rPr>
        <w:t>’</w:t>
      </w:r>
      <w:r w:rsidRPr="007B457E">
        <w:rPr>
          <w:rFonts w:ascii="Garamond" w:eastAsia="Times New Roman" w:hAnsi="Garamond" w:cs="Times New Roman"/>
          <w:sz w:val="20"/>
        </w:rPr>
        <w:t>"</w:t>
      </w:r>
      <w:r>
        <w:rPr>
          <w:rStyle w:val="FootnoteReference"/>
          <w:rFonts w:ascii="Garamond" w:eastAsia="Times New Roman" w:hAnsi="Garamond" w:cs="Times New Roman"/>
          <w:sz w:val="20"/>
        </w:rPr>
        <w:footnoteReference w:id="2"/>
      </w:r>
      <w:r>
        <w:rPr>
          <w:rFonts w:ascii="Garamond" w:eastAsia="Times New Roman" w:hAnsi="Garamond" w:cs="Times New Roman"/>
          <w:sz w:val="20"/>
        </w:rPr>
        <w:t xml:space="preserve"> </w:t>
      </w:r>
      <w:r w:rsidRPr="007B457E">
        <w:rPr>
          <w:rFonts w:ascii="Garamond" w:eastAsia="Times New Roman" w:hAnsi="Garamond" w:cs="Times New Roman"/>
          <w:sz w:val="20"/>
        </w:rPr>
        <w:t xml:space="preserve"> Such was the origin of the first temple dedicated in Rome….</w:t>
      </w:r>
    </w:p>
    <w:p w:rsidR="00075485" w:rsidRDefault="00075485" w:rsidP="00075485">
      <w:pPr>
        <w:spacing w:after="120"/>
        <w:ind w:left="-360" w:right="1080"/>
        <w:rPr>
          <w:rFonts w:ascii="Garamond" w:eastAsia="Times New Roman" w:hAnsi="Garamond" w:cs="Times New Roman"/>
          <w:sz w:val="20"/>
        </w:rPr>
      </w:pPr>
      <w:r w:rsidRPr="007B457E">
        <w:rPr>
          <w:rFonts w:ascii="Garamond" w:eastAsia="Times New Roman" w:hAnsi="Garamond" w:cs="Times New Roman"/>
          <w:sz w:val="20"/>
        </w:rPr>
        <w:t>[The Romans and the Sabines continue to engage each other in battles until they are on the brink of destroying one another.]</w:t>
      </w:r>
    </w:p>
    <w:p w:rsidR="007969F8" w:rsidRDefault="00075485" w:rsidP="00075485">
      <w:pPr>
        <w:spacing w:after="120"/>
        <w:ind w:left="-360" w:right="1080"/>
        <w:rPr>
          <w:rFonts w:ascii="Garamond" w:eastAsia="Times New Roman" w:hAnsi="Garamond" w:cs="Times New Roman"/>
          <w:sz w:val="20"/>
        </w:rPr>
        <w:sectPr w:rsidR="007969F8" w:rsidSect="003F5407">
          <w:footnotePr>
            <w:numRestart w:val="eachSect"/>
          </w:footnotePr>
          <w:pgSz w:w="12240" w:h="15840"/>
          <w:pgMar w:top="864" w:right="1440" w:bottom="864" w:left="1440" w:header="720" w:footer="720" w:gutter="0"/>
          <w:cols w:space="720"/>
          <w:docGrid w:linePitch="360"/>
        </w:sectPr>
      </w:pPr>
      <w:r w:rsidRPr="007B457E">
        <w:rPr>
          <w:rFonts w:ascii="Garamond" w:eastAsia="Times New Roman" w:hAnsi="Garamond" w:cs="Times New Roman"/>
          <w:sz w:val="20"/>
        </w:rPr>
        <w:t>Then it was that the Sabine women… throwing off all womanish fears in their distress, went boldly into the midst of the flying missiles with disheveled hair and rent garments. Running across the space between the two armies they tried to stop any further fighting and calm the excited passions by appealing to their fathers in the one army and their husbands in the other… "If," they cried, "you are weary of these ties of kindred, these marriage-bonds, then turn your anger upon us; it is we who are the cause of the war… Better for us to perish rather than live without one or the other of you, as widows or as orphans." The armies and their leaders were alike moved by this appeal. There was a sudden hush and silence. Then the generals advanced to arrange the terms of a treaty. It was not only peace that was made, the two nations were united into one State, the royal power was shared between them, and the seat of government for both nations was Rome…</w:t>
      </w:r>
    </w:p>
    <w:p w:rsidR="00F70F33" w:rsidRPr="00452FAA" w:rsidRDefault="00452FAA" w:rsidP="00F70F33">
      <w:pPr>
        <w:ind w:left="-360"/>
        <w:outlineLvl w:val="3"/>
        <w:rPr>
          <w:rFonts w:ascii="Times New Roman" w:eastAsia="Times New Roman" w:hAnsi="Times New Roman" w:cs="Times New Roman"/>
          <w:b/>
          <w:bCs/>
          <w:sz w:val="32"/>
          <w:szCs w:val="28"/>
        </w:rPr>
      </w:pPr>
      <w:r w:rsidRPr="00452FAA">
        <w:rPr>
          <w:rFonts w:ascii="Times New Roman" w:eastAsia="Times New Roman" w:hAnsi="Times New Roman" w:cs="Times New Roman"/>
          <w:b/>
          <w:bCs/>
          <w:sz w:val="8"/>
          <w:szCs w:val="28"/>
        </w:rPr>
        <w:br/>
      </w:r>
      <w:bookmarkStart w:id="2" w:name="NumaPompilius"/>
      <w:bookmarkEnd w:id="2"/>
      <w:r w:rsidR="00F70F33" w:rsidRPr="00452FAA">
        <w:rPr>
          <w:rFonts w:ascii="Times New Roman" w:hAnsi="Times New Roman" w:cs="Times New Roman"/>
          <w:b/>
          <w:noProof/>
          <w:sz w:val="40"/>
        </w:rPr>
        <mc:AlternateContent>
          <mc:Choice Requires="wps">
            <w:drawing>
              <wp:anchor distT="0" distB="0" distL="114300" distR="114300" simplePos="0" relativeHeight="251674624" behindDoc="0" locked="0" layoutInCell="1" allowOverlap="1" wp14:anchorId="376F524B" wp14:editId="44B4CD4E">
                <wp:simplePos x="0" y="0"/>
                <wp:positionH relativeFrom="column">
                  <wp:posOffset>5407025</wp:posOffset>
                </wp:positionH>
                <wp:positionV relativeFrom="paragraph">
                  <wp:posOffset>60960</wp:posOffset>
                </wp:positionV>
                <wp:extent cx="951230" cy="577850"/>
                <wp:effectExtent l="0" t="0" r="20320" b="127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F70F33" w:rsidRPr="00350063" w:rsidRDefault="00F70F33" w:rsidP="00F70F33">
                            <w:pPr>
                              <w:pStyle w:val="Heading2"/>
                              <w:spacing w:before="0"/>
                              <w:jc w:val="center"/>
                              <w:rPr>
                                <w:rFonts w:ascii="Garamond" w:hAnsi="Garamond"/>
                                <w:b/>
                                <w:color w:val="auto"/>
                              </w:rPr>
                            </w:pPr>
                            <w:r w:rsidRPr="00350063">
                              <w:rPr>
                                <w:rFonts w:ascii="Garamond" w:hAnsi="Garamond"/>
                                <w:b/>
                                <w:color w:val="auto"/>
                              </w:rPr>
                              <w:t>Document</w:t>
                            </w:r>
                          </w:p>
                          <w:p w:rsidR="00F70F33" w:rsidRPr="00350063" w:rsidRDefault="00F70F33" w:rsidP="00F70F33">
                            <w:pPr>
                              <w:pStyle w:val="Heading2"/>
                              <w:spacing w:before="0"/>
                              <w:jc w:val="center"/>
                              <w:rPr>
                                <w:rFonts w:ascii="Garamond" w:hAnsi="Garamond"/>
                                <w:b/>
                                <w:color w:val="auto"/>
                                <w:sz w:val="40"/>
                              </w:rPr>
                            </w:pPr>
                            <w:r>
                              <w:rPr>
                                <w:rFonts w:ascii="Garamond" w:hAnsi="Garamond"/>
                                <w:b/>
                                <w:color w:val="auto"/>
                                <w:sz w:val="40"/>
                              </w:rPr>
                              <w:t>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F524B" id="_x0000_s1028" type="#_x0000_t202" style="position:absolute;left:0;text-align:left;margin-left:425.75pt;margin-top:4.8pt;width:74.9pt;height: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">
                <v:textbox>
                  <w:txbxContent>
                    <w:p w:rsidR="00F70F33" w:rsidRPr="00350063" w:rsidRDefault="00F70F33" w:rsidP="00F70F33">
                      <w:pPr>
                        <w:pStyle w:val="Heading2"/>
                        <w:spacing w:before="0"/>
                        <w:jc w:val="center"/>
                        <w:rPr>
                          <w:rFonts w:ascii="Garamond" w:hAnsi="Garamond"/>
                          <w:b/>
                          <w:color w:val="auto"/>
                        </w:rPr>
                      </w:pPr>
                      <w:r w:rsidRPr="00350063">
                        <w:rPr>
                          <w:rFonts w:ascii="Garamond" w:hAnsi="Garamond"/>
                          <w:b/>
                          <w:color w:val="auto"/>
                        </w:rPr>
                        <w:t>Document</w:t>
                      </w:r>
                    </w:p>
                    <w:p w:rsidR="00F70F33" w:rsidRPr="00350063" w:rsidRDefault="00F70F33" w:rsidP="00F70F33">
                      <w:pPr>
                        <w:pStyle w:val="Heading2"/>
                        <w:spacing w:before="0"/>
                        <w:jc w:val="center"/>
                        <w:rPr>
                          <w:rFonts w:ascii="Garamond" w:hAnsi="Garamond"/>
                          <w:b/>
                          <w:color w:val="auto"/>
                          <w:sz w:val="40"/>
                        </w:rPr>
                      </w:pPr>
                      <w:r>
                        <w:rPr>
                          <w:rFonts w:ascii="Garamond" w:hAnsi="Garamond"/>
                          <w:b/>
                          <w:color w:val="auto"/>
                          <w:sz w:val="40"/>
                        </w:rPr>
                        <w:t>9.2</w:t>
                      </w:r>
                    </w:p>
                  </w:txbxContent>
                </v:textbox>
              </v:shape>
            </w:pict>
          </mc:Fallback>
        </mc:AlternateContent>
      </w:r>
      <w:r w:rsidR="00F70F33" w:rsidRPr="00452FAA">
        <w:rPr>
          <w:rFonts w:ascii="Times New Roman" w:eastAsia="Times New Roman" w:hAnsi="Times New Roman" w:cs="Times New Roman"/>
          <w:b/>
          <w:bCs/>
          <w:sz w:val="40"/>
          <w:szCs w:val="28"/>
        </w:rPr>
        <w:t>Numa Introduces Civil Religion</w:t>
      </w:r>
    </w:p>
    <w:p w:rsidR="00F70F33" w:rsidRPr="00452FAA" w:rsidRDefault="00F70F33" w:rsidP="00452FAA">
      <w:pPr>
        <w:ind w:left="-360" w:right="1620"/>
        <w:rPr>
          <w:rFonts w:ascii="Times New Roman" w:eastAsia="Times New Roman" w:hAnsi="Times New Roman" w:cs="Times New Roman"/>
          <w:bCs/>
          <w:sz w:val="24"/>
          <w:szCs w:val="26"/>
        </w:rPr>
      </w:pPr>
      <w:r w:rsidRPr="00452FAA">
        <w:rPr>
          <w:rFonts w:ascii="Times New Roman" w:eastAsia="Times New Roman" w:hAnsi="Times New Roman" w:cs="Times New Roman"/>
          <w:bCs/>
          <w:sz w:val="24"/>
          <w:szCs w:val="26"/>
        </w:rPr>
        <w:t xml:space="preserve">From Livy’s </w:t>
      </w:r>
      <w:r w:rsidRPr="00452FAA">
        <w:rPr>
          <w:rFonts w:ascii="Times New Roman" w:eastAsia="Times New Roman" w:hAnsi="Times New Roman" w:cs="Times New Roman"/>
          <w:bCs/>
          <w:i/>
          <w:sz w:val="24"/>
          <w:szCs w:val="26"/>
        </w:rPr>
        <w:t>History of Rome</w:t>
      </w:r>
      <w:r w:rsidR="00452FAA" w:rsidRPr="00452FAA">
        <w:rPr>
          <w:rFonts w:ascii="Times New Roman" w:eastAsia="Times New Roman" w:hAnsi="Times New Roman" w:cs="Times New Roman"/>
          <w:bCs/>
          <w:sz w:val="24"/>
          <w:szCs w:val="26"/>
        </w:rPr>
        <w:t xml:space="preserve"> and Plutarch’s </w:t>
      </w:r>
      <w:r w:rsidR="00452FAA" w:rsidRPr="00452FAA">
        <w:rPr>
          <w:rFonts w:ascii="Times New Roman" w:eastAsia="Times New Roman" w:hAnsi="Times New Roman" w:cs="Times New Roman"/>
          <w:bCs/>
          <w:i/>
          <w:sz w:val="24"/>
          <w:szCs w:val="26"/>
        </w:rPr>
        <w:t>Lives</w:t>
      </w:r>
    </w:p>
    <w:p w:rsidR="00452FAA" w:rsidRPr="00452FAA" w:rsidRDefault="00452FAA" w:rsidP="00F70F33">
      <w:pPr>
        <w:spacing w:before="120" w:after="120"/>
        <w:ind w:right="360"/>
        <w:outlineLvl w:val="2"/>
        <w:rPr>
          <w:rFonts w:ascii="Calibri Light" w:hAnsi="Calibri Light"/>
          <w:i/>
          <w:noProof/>
          <w:szCs w:val="19"/>
        </w:rPr>
      </w:pPr>
    </w:p>
    <w:p w:rsidR="00F70F33" w:rsidRDefault="00F70F33" w:rsidP="00F70F33">
      <w:pPr>
        <w:spacing w:before="120" w:after="120"/>
        <w:ind w:right="360"/>
        <w:outlineLvl w:val="2"/>
        <w:rPr>
          <w:rFonts w:eastAsia="Times New Roman" w:cs="Times New Roman"/>
          <w:b/>
          <w:bCs/>
        </w:rPr>
      </w:pPr>
      <w:r>
        <w:rPr>
          <w:rFonts w:ascii="Calibri Light" w:hAnsi="Calibri Light"/>
          <w:i/>
          <w:noProof/>
          <w:sz w:val="20"/>
          <w:szCs w:val="19"/>
        </w:rPr>
        <w:t xml:space="preserve">Numa Pompilius was the second king of Rome, most famous for introducing a </w:t>
      </w:r>
      <w:r>
        <w:rPr>
          <w:rFonts w:ascii="Calibri Light" w:hAnsi="Calibri Light"/>
          <w:b/>
          <w:noProof/>
          <w:sz w:val="20"/>
          <w:szCs w:val="19"/>
        </w:rPr>
        <w:t xml:space="preserve">civil </w:t>
      </w:r>
      <w:r>
        <w:rPr>
          <w:rFonts w:ascii="Calibri Light" w:hAnsi="Calibri Light"/>
          <w:noProof/>
          <w:sz w:val="20"/>
          <w:szCs w:val="19"/>
        </w:rPr>
        <w:t xml:space="preserve">[state] </w:t>
      </w:r>
      <w:r>
        <w:rPr>
          <w:rFonts w:ascii="Calibri Light" w:hAnsi="Calibri Light"/>
          <w:b/>
          <w:noProof/>
          <w:sz w:val="20"/>
          <w:szCs w:val="19"/>
        </w:rPr>
        <w:t xml:space="preserve">religion </w:t>
      </w:r>
      <w:r>
        <w:rPr>
          <w:rFonts w:ascii="Calibri Light" w:hAnsi="Calibri Light"/>
          <w:i/>
          <w:noProof/>
          <w:sz w:val="20"/>
          <w:szCs w:val="19"/>
        </w:rPr>
        <w:t>to the Roman people.  As you read, ask yourself why Numa felt that the Romans needed a religion and what effect the new r</w:t>
      </w:r>
      <w:r w:rsidR="00452FAA">
        <w:rPr>
          <w:rFonts w:ascii="Calibri Light" w:hAnsi="Calibri Light"/>
          <w:i/>
          <w:noProof/>
          <w:sz w:val="20"/>
          <w:szCs w:val="19"/>
        </w:rPr>
        <w:t>eligion had on the Roman people.  Also, note how Numa’s calendar reform continues to affect us even today.</w:t>
      </w:r>
    </w:p>
    <w:p w:rsidR="007969F8" w:rsidRPr="007969F8" w:rsidRDefault="00452FAA" w:rsidP="007969F8">
      <w:pPr>
        <w:spacing w:before="240" w:after="120"/>
        <w:ind w:left="-360" w:right="1080"/>
        <w:rPr>
          <w:rFonts w:ascii="Garamond" w:eastAsia="Times New Roman" w:hAnsi="Garamond" w:cs="Times New Roman"/>
          <w:b/>
          <w:szCs w:val="23"/>
          <w:u w:val="single"/>
        </w:rPr>
      </w:pPr>
      <w:r w:rsidRPr="00F248C5">
        <w:rPr>
          <w:rFonts w:ascii="Calibri Light" w:hAnsi="Calibri Light"/>
          <w:b/>
          <w:noProof/>
          <w:sz w:val="20"/>
          <w:szCs w:val="19"/>
        </w:rPr>
        <mc:AlternateContent>
          <mc:Choice Requires="wps">
            <w:drawing>
              <wp:anchor distT="0" distB="0" distL="114300" distR="114300" simplePos="0" relativeHeight="251678720" behindDoc="0" locked="0" layoutInCell="1" allowOverlap="1" wp14:anchorId="2DEA9155" wp14:editId="1AD63423">
                <wp:simplePos x="0" y="0"/>
                <wp:positionH relativeFrom="column">
                  <wp:posOffset>5266690</wp:posOffset>
                </wp:positionH>
                <wp:positionV relativeFrom="paragraph">
                  <wp:posOffset>60960</wp:posOffset>
                </wp:positionV>
                <wp:extent cx="1228725" cy="140398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noFill/>
                        <a:ln w="9525">
                          <a:noFill/>
                          <a:miter lim="800000"/>
                          <a:headEnd/>
                          <a:tailEnd/>
                        </a:ln>
                      </wps:spPr>
                      <wps:txbx>
                        <w:txbxContent>
                          <w:p w:rsidR="00452FAA" w:rsidRPr="00075485" w:rsidRDefault="00452FAA" w:rsidP="00452FAA">
                            <w:pPr>
                              <w:jc w:val="center"/>
                              <w:rPr>
                                <w:rFonts w:ascii="Century Schoolbook" w:hAnsi="Century Schoolbook"/>
                                <w:b/>
                                <w:sz w:val="18"/>
                                <w:szCs w:val="26"/>
                                <w:u w:val="single"/>
                              </w:rPr>
                            </w:pPr>
                            <w:r w:rsidRPr="00075485">
                              <w:rPr>
                                <w:rFonts w:ascii="Century Schoolbook" w:hAnsi="Century Schoolbook"/>
                                <w:b/>
                                <w:sz w:val="18"/>
                                <w:szCs w:val="26"/>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A9155" id="_x0000_s1029" type="#_x0000_t202" style="position:absolute;left:0;text-align:left;margin-left:414.7pt;margin-top:4.8pt;width:96.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" filled="f" stroked="f">
                <v:textbox style="mso-fit-shape-to-text:t">
                  <w:txbxContent>
                    <w:p w:rsidR="00452FAA" w:rsidRPr="00075485" w:rsidRDefault="00452FAA" w:rsidP="00452FAA">
                      <w:pPr>
                        <w:jc w:val="center"/>
                        <w:rPr>
                          <w:rFonts w:ascii="Century Schoolbook" w:hAnsi="Century Schoolbook"/>
                          <w:b/>
                          <w:sz w:val="18"/>
                          <w:szCs w:val="26"/>
                          <w:u w:val="single"/>
                        </w:rPr>
                      </w:pPr>
                      <w:r w:rsidRPr="00075485">
                        <w:rPr>
                          <w:rFonts w:ascii="Century Schoolbook" w:hAnsi="Century Schoolbook"/>
                          <w:b/>
                          <w:sz w:val="18"/>
                          <w:szCs w:val="26"/>
                          <w:u w:val="single"/>
                        </w:rPr>
                        <w:t>Active Reading</w:t>
                      </w:r>
                    </w:p>
                  </w:txbxContent>
                </v:textbox>
              </v:shape>
            </w:pict>
          </mc:Fallback>
        </mc:AlternateContent>
      </w:r>
      <w:r w:rsidRPr="007B457E">
        <w:rPr>
          <w:rFonts w:ascii="Garamond" w:hAnsi="Garamond"/>
          <w:noProof/>
          <w:sz w:val="20"/>
        </w:rPr>
        <mc:AlternateContent>
          <mc:Choice Requires="wps">
            <w:drawing>
              <wp:anchor distT="0" distB="0" distL="114300" distR="114300" simplePos="0" relativeHeight="251676672" behindDoc="0" locked="0" layoutInCell="1" allowOverlap="1" wp14:anchorId="269AD66B" wp14:editId="1D208716">
                <wp:simplePos x="0" y="0"/>
                <wp:positionH relativeFrom="column">
                  <wp:posOffset>5353050</wp:posOffset>
                </wp:positionH>
                <wp:positionV relativeFrom="paragraph">
                  <wp:posOffset>288925</wp:posOffset>
                </wp:positionV>
                <wp:extent cx="0" cy="63627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636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FAC3E" id="Straight Connector 1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22.75pt" to="421.5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" strokecolor="black [3213]"/>
            </w:pict>
          </mc:Fallback>
        </mc:AlternateContent>
      </w:r>
      <w:r w:rsidR="00FD6671">
        <w:rPr>
          <w:rFonts w:ascii="Garamond" w:eastAsia="Times New Roman" w:hAnsi="Garamond" w:cs="Times New Roman"/>
          <w:b/>
          <w:szCs w:val="23"/>
          <w:u w:val="single"/>
        </w:rPr>
        <w:t>From L</w:t>
      </w:r>
      <w:r w:rsidR="007969F8" w:rsidRPr="007969F8">
        <w:rPr>
          <w:rFonts w:ascii="Garamond" w:eastAsia="Times New Roman" w:hAnsi="Garamond" w:cs="Times New Roman"/>
          <w:b/>
          <w:szCs w:val="23"/>
          <w:u w:val="single"/>
        </w:rPr>
        <w:t xml:space="preserve">ivy’s </w:t>
      </w:r>
      <w:r w:rsidR="007969F8" w:rsidRPr="007969F8">
        <w:rPr>
          <w:rFonts w:ascii="Garamond" w:eastAsia="Times New Roman" w:hAnsi="Garamond" w:cs="Times New Roman"/>
          <w:b/>
          <w:i/>
          <w:szCs w:val="23"/>
          <w:u w:val="single"/>
        </w:rPr>
        <w:t>History of Rome</w:t>
      </w:r>
    </w:p>
    <w:p w:rsidR="002C14FC" w:rsidRPr="007969F8" w:rsidRDefault="002C14FC" w:rsidP="007969F8">
      <w:pPr>
        <w:spacing w:before="120" w:after="120"/>
        <w:ind w:left="-360" w:right="1080"/>
        <w:rPr>
          <w:rFonts w:ascii="Garamond" w:eastAsia="Times New Roman" w:hAnsi="Garamond" w:cs="Times New Roman"/>
          <w:szCs w:val="23"/>
        </w:rPr>
      </w:pPr>
      <w:r w:rsidRPr="007969F8">
        <w:rPr>
          <w:rFonts w:ascii="Garamond" w:eastAsia="Times New Roman" w:hAnsi="Garamond" w:cs="Times New Roman"/>
          <w:szCs w:val="23"/>
        </w:rPr>
        <w:t>There was living, in those days, at Cures, a Sabine city, a man of renowned justice and piety</w:t>
      </w:r>
      <w:r w:rsidR="00F70F33" w:rsidRPr="007969F8">
        <w:rPr>
          <w:rFonts w:ascii="Garamond" w:eastAsia="Times New Roman" w:hAnsi="Garamond" w:cs="Times New Roman"/>
          <w:szCs w:val="23"/>
        </w:rPr>
        <w:t xml:space="preserve"> </w:t>
      </w:r>
      <w:r w:rsidRPr="007969F8">
        <w:rPr>
          <w:rFonts w:ascii="Garamond" w:eastAsia="Times New Roman" w:hAnsi="Garamond" w:cs="Times New Roman"/>
          <w:szCs w:val="23"/>
        </w:rPr>
        <w:t>-</w:t>
      </w:r>
      <w:r w:rsidR="00F70F33" w:rsidRPr="007969F8">
        <w:rPr>
          <w:rFonts w:ascii="Garamond" w:eastAsia="Times New Roman" w:hAnsi="Garamond" w:cs="Times New Roman"/>
          <w:szCs w:val="23"/>
        </w:rPr>
        <w:t xml:space="preserve"> </w:t>
      </w:r>
      <w:r w:rsidRPr="007969F8">
        <w:rPr>
          <w:rFonts w:ascii="Garamond" w:eastAsia="Times New Roman" w:hAnsi="Garamond" w:cs="Times New Roman"/>
          <w:szCs w:val="23"/>
        </w:rPr>
        <w:t>Numa Pompili</w:t>
      </w:r>
      <w:r w:rsidR="00F70F33" w:rsidRPr="007969F8">
        <w:rPr>
          <w:rFonts w:ascii="Garamond" w:eastAsia="Times New Roman" w:hAnsi="Garamond" w:cs="Times New Roman"/>
          <w:szCs w:val="23"/>
        </w:rPr>
        <w:t>us.  He was as conversant as any</w:t>
      </w:r>
      <w:r w:rsidRPr="007969F8">
        <w:rPr>
          <w:rFonts w:ascii="Garamond" w:eastAsia="Times New Roman" w:hAnsi="Garamond" w:cs="Times New Roman"/>
          <w:szCs w:val="23"/>
        </w:rPr>
        <w:t>one in that age could be with all divine and human law… When Numa's name was mentioned [in the Senate]</w:t>
      </w:r>
      <w:r w:rsidR="007969F8" w:rsidRPr="007969F8">
        <w:rPr>
          <w:rFonts w:ascii="Garamond" w:eastAsia="Times New Roman" w:hAnsi="Garamond" w:cs="Times New Roman"/>
          <w:szCs w:val="23"/>
        </w:rPr>
        <w:t xml:space="preserve">… </w:t>
      </w:r>
      <w:r w:rsidRPr="007969F8">
        <w:rPr>
          <w:rFonts w:ascii="Garamond" w:eastAsia="Times New Roman" w:hAnsi="Garamond" w:cs="Times New Roman"/>
          <w:szCs w:val="23"/>
        </w:rPr>
        <w:t>they all to a man decreed that the crown shou</w:t>
      </w:r>
      <w:r w:rsidR="007969F8" w:rsidRPr="007969F8">
        <w:rPr>
          <w:rFonts w:ascii="Garamond" w:eastAsia="Times New Roman" w:hAnsi="Garamond" w:cs="Times New Roman"/>
          <w:szCs w:val="23"/>
        </w:rPr>
        <w:t>ld be offered to Numa Pompilius.</w:t>
      </w:r>
    </w:p>
    <w:p w:rsidR="00F70F33" w:rsidRPr="007969F8" w:rsidRDefault="002C14FC" w:rsidP="007969F8">
      <w:pPr>
        <w:spacing w:before="120" w:after="120"/>
        <w:ind w:left="-360" w:right="1080"/>
        <w:rPr>
          <w:rFonts w:ascii="Garamond" w:eastAsia="Times New Roman" w:hAnsi="Garamond" w:cs="Times New Roman"/>
          <w:szCs w:val="23"/>
        </w:rPr>
      </w:pPr>
      <w:r w:rsidRPr="007969F8">
        <w:rPr>
          <w:rFonts w:ascii="Garamond" w:eastAsia="Times New Roman" w:hAnsi="Garamond" w:cs="Times New Roman"/>
          <w:szCs w:val="23"/>
        </w:rPr>
        <w:t xml:space="preserve">Having in this way obtained the crown, Numa prepared to found, as it were, anew, by laws and customs, that City which had so recently been founded by force of arms. </w:t>
      </w:r>
      <w:r w:rsidR="00F70F33" w:rsidRPr="007969F8">
        <w:rPr>
          <w:rFonts w:ascii="Garamond" w:eastAsia="Times New Roman" w:hAnsi="Garamond" w:cs="Times New Roman"/>
          <w:szCs w:val="23"/>
        </w:rPr>
        <w:t xml:space="preserve"> </w:t>
      </w:r>
      <w:r w:rsidRPr="007969F8">
        <w:rPr>
          <w:rFonts w:ascii="Garamond" w:eastAsia="Times New Roman" w:hAnsi="Garamond" w:cs="Times New Roman"/>
          <w:szCs w:val="23"/>
        </w:rPr>
        <w:t>He saw that this was impossible whilst a state</w:t>
      </w:r>
      <w:r w:rsidR="007969F8">
        <w:rPr>
          <w:rFonts w:ascii="Garamond" w:eastAsia="Times New Roman" w:hAnsi="Garamond" w:cs="Times New Roman"/>
          <w:szCs w:val="23"/>
        </w:rPr>
        <w:t xml:space="preserve"> of war lasted, for war brutaliz</w:t>
      </w:r>
      <w:r w:rsidRPr="007969F8">
        <w:rPr>
          <w:rFonts w:ascii="Garamond" w:eastAsia="Times New Roman" w:hAnsi="Garamond" w:cs="Times New Roman"/>
          <w:szCs w:val="23"/>
        </w:rPr>
        <w:t xml:space="preserve">ed men. </w:t>
      </w:r>
      <w:r w:rsidR="00F70F33" w:rsidRPr="007969F8">
        <w:rPr>
          <w:rFonts w:ascii="Garamond" w:eastAsia="Times New Roman" w:hAnsi="Garamond" w:cs="Times New Roman"/>
          <w:szCs w:val="23"/>
        </w:rPr>
        <w:t xml:space="preserve"> </w:t>
      </w:r>
      <w:r w:rsidRPr="007969F8">
        <w:rPr>
          <w:rFonts w:ascii="Garamond" w:eastAsia="Times New Roman" w:hAnsi="Garamond" w:cs="Times New Roman"/>
          <w:szCs w:val="23"/>
        </w:rPr>
        <w:t xml:space="preserve">Thinking that the ferocity of his subjects might be mitigated by the disuse of arms, he built the temple of </w:t>
      </w:r>
      <w:r w:rsidRPr="007969F8">
        <w:rPr>
          <w:rFonts w:ascii="Garamond" w:eastAsia="Times New Roman" w:hAnsi="Garamond" w:cs="Times New Roman"/>
          <w:b/>
          <w:szCs w:val="23"/>
        </w:rPr>
        <w:t>Janus</w:t>
      </w:r>
      <w:r w:rsidR="007969F8" w:rsidRPr="007969F8">
        <w:rPr>
          <w:rStyle w:val="FootnoteReference"/>
          <w:rFonts w:ascii="Garamond" w:eastAsia="Times New Roman" w:hAnsi="Garamond" w:cs="Times New Roman"/>
          <w:szCs w:val="23"/>
        </w:rPr>
        <w:footnoteReference w:id="3"/>
      </w:r>
      <w:r w:rsidRPr="007969F8">
        <w:rPr>
          <w:rFonts w:ascii="Garamond" w:eastAsia="Times New Roman" w:hAnsi="Garamond" w:cs="Times New Roman"/>
          <w:szCs w:val="23"/>
        </w:rPr>
        <w:t xml:space="preserve"> at the foot of the Aventine</w:t>
      </w:r>
      <w:r w:rsidR="00F70F33" w:rsidRPr="007969F8">
        <w:rPr>
          <w:rFonts w:ascii="Garamond" w:eastAsia="Times New Roman" w:hAnsi="Garamond" w:cs="Times New Roman"/>
          <w:szCs w:val="23"/>
        </w:rPr>
        <w:t xml:space="preserve"> [Hill]</w:t>
      </w:r>
      <w:r w:rsidRPr="007969F8">
        <w:rPr>
          <w:rFonts w:ascii="Garamond" w:eastAsia="Times New Roman" w:hAnsi="Garamond" w:cs="Times New Roman"/>
          <w:szCs w:val="23"/>
        </w:rPr>
        <w:t xml:space="preserve"> as an index of peace and war, to signify when it was open that the State was under arms, and when it was shut that all the surrounding nations were at peace. </w:t>
      </w:r>
      <w:r w:rsidR="00F70F33" w:rsidRPr="007969F8">
        <w:rPr>
          <w:rFonts w:ascii="Garamond" w:eastAsia="Times New Roman" w:hAnsi="Garamond" w:cs="Times New Roman"/>
          <w:szCs w:val="23"/>
        </w:rPr>
        <w:t xml:space="preserve"> </w:t>
      </w:r>
      <w:r w:rsidRPr="007969F8">
        <w:rPr>
          <w:rFonts w:ascii="Garamond" w:eastAsia="Times New Roman" w:hAnsi="Garamond" w:cs="Times New Roman"/>
          <w:szCs w:val="23"/>
        </w:rPr>
        <w:t>Twice since Numa's reign has it been sh</w:t>
      </w:r>
      <w:r w:rsidR="00F70F33" w:rsidRPr="007969F8">
        <w:rPr>
          <w:rFonts w:ascii="Garamond" w:eastAsia="Times New Roman" w:hAnsi="Garamond" w:cs="Times New Roman"/>
          <w:szCs w:val="23"/>
        </w:rPr>
        <w:t>ut, once after the first Punic W</w:t>
      </w:r>
      <w:r w:rsidRPr="007969F8">
        <w:rPr>
          <w:rFonts w:ascii="Garamond" w:eastAsia="Times New Roman" w:hAnsi="Garamond" w:cs="Times New Roman"/>
          <w:szCs w:val="23"/>
        </w:rPr>
        <w:t>ar in the consulship of T. Manlius,</w:t>
      </w:r>
      <w:r w:rsidR="007969F8">
        <w:rPr>
          <w:rStyle w:val="FootnoteReference"/>
          <w:rFonts w:ascii="Garamond" w:eastAsia="Times New Roman" w:hAnsi="Garamond" w:cs="Times New Roman"/>
          <w:szCs w:val="23"/>
        </w:rPr>
        <w:footnoteReference w:id="4"/>
      </w:r>
      <w:r w:rsidRPr="007969F8">
        <w:rPr>
          <w:rFonts w:ascii="Garamond" w:eastAsia="Times New Roman" w:hAnsi="Garamond" w:cs="Times New Roman"/>
          <w:szCs w:val="23"/>
        </w:rPr>
        <w:t xml:space="preserve"> the second time, which heaven has allowed our generation to witness, after the battle of Actium, when peace on land and sea was secured by the emperor Caesar Augustus</w:t>
      </w:r>
      <w:r w:rsidR="007969F8">
        <w:rPr>
          <w:rFonts w:ascii="Garamond" w:eastAsia="Times New Roman" w:hAnsi="Garamond" w:cs="Times New Roman"/>
          <w:szCs w:val="23"/>
        </w:rPr>
        <w:t>.</w:t>
      </w:r>
      <w:r w:rsidR="007969F8">
        <w:rPr>
          <w:rStyle w:val="FootnoteReference"/>
          <w:rFonts w:ascii="Garamond" w:eastAsia="Times New Roman" w:hAnsi="Garamond" w:cs="Times New Roman"/>
          <w:szCs w:val="23"/>
        </w:rPr>
        <w:footnoteReference w:id="5"/>
      </w:r>
    </w:p>
    <w:p w:rsidR="002C14FC" w:rsidRDefault="002C14FC" w:rsidP="007969F8">
      <w:pPr>
        <w:spacing w:before="120" w:after="120"/>
        <w:ind w:left="-360" w:right="1080"/>
        <w:rPr>
          <w:rFonts w:ascii="Garamond" w:eastAsia="Times New Roman" w:hAnsi="Garamond" w:cs="Times New Roman"/>
          <w:szCs w:val="23"/>
        </w:rPr>
      </w:pPr>
      <w:r w:rsidRPr="007969F8">
        <w:rPr>
          <w:rFonts w:ascii="Garamond" w:eastAsia="Times New Roman" w:hAnsi="Garamond" w:cs="Times New Roman"/>
          <w:szCs w:val="23"/>
        </w:rPr>
        <w:t xml:space="preserve">The deliberations and arrangements which these matters involved diverted the people from all thoughts of war and provided them with ample occupation. </w:t>
      </w:r>
      <w:r w:rsidR="00F70F33" w:rsidRPr="007969F8">
        <w:rPr>
          <w:rFonts w:ascii="Garamond" w:eastAsia="Times New Roman" w:hAnsi="Garamond" w:cs="Times New Roman"/>
          <w:szCs w:val="23"/>
        </w:rPr>
        <w:t xml:space="preserve"> </w:t>
      </w:r>
      <w:r w:rsidRPr="007969F8">
        <w:rPr>
          <w:rFonts w:ascii="Garamond" w:eastAsia="Times New Roman" w:hAnsi="Garamond" w:cs="Times New Roman"/>
          <w:szCs w:val="23"/>
        </w:rPr>
        <w:t>The watchful care of the gods, manifesting itself in the providential guidance of human affairs, had kindled in all hearts such a feeling of piety that the sacredness of promises and the sanctity of oaths were a controlling force for the community scarcely less effective than the fear inspired by laws and penalties… The greatest of all his works was the preservation of peace and the security of his realm throughout the whole of his reign. Thus by two successive kings the greatness of the State was advanced; by each in a different way, by the one through war, by the other through peace</w:t>
      </w:r>
      <w:r w:rsidR="00F70F33" w:rsidRPr="007969F8">
        <w:rPr>
          <w:rFonts w:ascii="Garamond" w:eastAsia="Times New Roman" w:hAnsi="Garamond" w:cs="Times New Roman"/>
          <w:szCs w:val="23"/>
        </w:rPr>
        <w:t>… The</w:t>
      </w:r>
      <w:r w:rsidRPr="007969F8">
        <w:rPr>
          <w:rFonts w:ascii="Garamond" w:eastAsia="Times New Roman" w:hAnsi="Garamond" w:cs="Times New Roman"/>
          <w:szCs w:val="23"/>
        </w:rPr>
        <w:t xml:space="preserve"> State was strong and disciplined by the lessons of war and the arts of peace. </w:t>
      </w:r>
    </w:p>
    <w:p w:rsidR="00A534A8" w:rsidRPr="00A534A8" w:rsidRDefault="00FD6671" w:rsidP="00FD6671">
      <w:pPr>
        <w:spacing w:before="240" w:after="120"/>
        <w:ind w:left="-360" w:right="1080"/>
        <w:rPr>
          <w:rFonts w:ascii="Garamond" w:eastAsia="Times New Roman" w:hAnsi="Garamond" w:cs="Times New Roman"/>
          <w:b/>
          <w:i/>
          <w:szCs w:val="23"/>
          <w:u w:val="single"/>
        </w:rPr>
      </w:pPr>
      <w:r>
        <w:rPr>
          <w:rFonts w:ascii="Garamond" w:eastAsia="Times New Roman" w:hAnsi="Garamond" w:cs="Times New Roman"/>
          <w:b/>
          <w:szCs w:val="23"/>
          <w:u w:val="single"/>
        </w:rPr>
        <w:t>F</w:t>
      </w:r>
      <w:r w:rsidR="00A534A8" w:rsidRPr="00A534A8">
        <w:rPr>
          <w:rFonts w:ascii="Garamond" w:eastAsia="Times New Roman" w:hAnsi="Garamond" w:cs="Times New Roman"/>
          <w:b/>
          <w:szCs w:val="23"/>
          <w:u w:val="single"/>
        </w:rPr>
        <w:t xml:space="preserve">rom Plutarch’s </w:t>
      </w:r>
      <w:r w:rsidR="00A534A8" w:rsidRPr="00A534A8">
        <w:rPr>
          <w:rFonts w:ascii="Garamond" w:eastAsia="Times New Roman" w:hAnsi="Garamond" w:cs="Times New Roman"/>
          <w:b/>
          <w:i/>
          <w:szCs w:val="23"/>
          <w:u w:val="single"/>
        </w:rPr>
        <w:t>Life of Numa</w:t>
      </w:r>
    </w:p>
    <w:p w:rsidR="00FD6671" w:rsidRDefault="00355C28" w:rsidP="00FD6671">
      <w:pPr>
        <w:spacing w:before="120" w:after="120"/>
        <w:ind w:left="-360" w:right="1080"/>
        <w:rPr>
          <w:rFonts w:ascii="Garamond" w:eastAsia="Times New Roman" w:hAnsi="Garamond" w:cs="Times New Roman"/>
          <w:szCs w:val="23"/>
        </w:rPr>
        <w:sectPr w:rsidR="00FD6671" w:rsidSect="003F5407">
          <w:footnotePr>
            <w:numRestart w:val="eachSect"/>
          </w:footnotePr>
          <w:pgSz w:w="12240" w:h="15840"/>
          <w:pgMar w:top="864" w:right="1440" w:bottom="864" w:left="1440" w:header="720" w:footer="720" w:gutter="0"/>
          <w:cols w:space="720"/>
          <w:docGrid w:linePitch="360"/>
        </w:sectPr>
      </w:pPr>
      <w:r>
        <w:rPr>
          <w:rFonts w:ascii="Garamond" w:eastAsia="Times New Roman" w:hAnsi="Garamond" w:cs="Times New Roman"/>
          <w:szCs w:val="23"/>
        </w:rPr>
        <w:t>He</w:t>
      </w:r>
      <w:r w:rsidR="00A534A8" w:rsidRPr="00A534A8">
        <w:rPr>
          <w:rFonts w:ascii="Garamond" w:eastAsia="Times New Roman" w:hAnsi="Garamond" w:cs="Times New Roman"/>
          <w:szCs w:val="23"/>
        </w:rPr>
        <w:t xml:space="preserve"> applied himself, also, to the adjustment of the calendar</w:t>
      </w:r>
      <w:r w:rsidR="00A534A8">
        <w:rPr>
          <w:rFonts w:ascii="Garamond" w:eastAsia="Times New Roman" w:hAnsi="Garamond" w:cs="Times New Roman"/>
          <w:szCs w:val="23"/>
        </w:rPr>
        <w:t xml:space="preserve">… </w:t>
      </w:r>
      <w:r>
        <w:rPr>
          <w:rFonts w:ascii="Garamond" w:eastAsia="Times New Roman" w:hAnsi="Garamond" w:cs="Times New Roman"/>
          <w:szCs w:val="23"/>
        </w:rPr>
        <w:t>There are many who say that the</w:t>
      </w:r>
      <w:r w:rsidR="00A534A8" w:rsidRPr="00A534A8">
        <w:rPr>
          <w:rFonts w:ascii="Garamond" w:eastAsia="Times New Roman" w:hAnsi="Garamond" w:cs="Times New Roman"/>
          <w:szCs w:val="23"/>
        </w:rPr>
        <w:t xml:space="preserve"> months of January and February were a</w:t>
      </w:r>
      <w:r w:rsidR="00A534A8">
        <w:rPr>
          <w:rFonts w:ascii="Garamond" w:eastAsia="Times New Roman" w:hAnsi="Garamond" w:cs="Times New Roman"/>
          <w:szCs w:val="23"/>
        </w:rPr>
        <w:t xml:space="preserve">dded to the calendar by Numa, </w:t>
      </w:r>
      <w:r w:rsidR="00A534A8" w:rsidRPr="00A534A8">
        <w:rPr>
          <w:rFonts w:ascii="Garamond" w:eastAsia="Times New Roman" w:hAnsi="Garamond" w:cs="Times New Roman"/>
          <w:szCs w:val="23"/>
        </w:rPr>
        <w:t>and that at the outset the Romans had only ten months in their year</w:t>
      </w:r>
      <w:r w:rsidR="00A534A8">
        <w:rPr>
          <w:rFonts w:ascii="Garamond" w:eastAsia="Times New Roman" w:hAnsi="Garamond" w:cs="Times New Roman"/>
          <w:szCs w:val="23"/>
        </w:rPr>
        <w:t>…</w:t>
      </w:r>
      <w:r w:rsidR="00A534A8" w:rsidRPr="002B6E13">
        <w:rPr>
          <w:rFonts w:ascii="Garamond" w:eastAsia="Times New Roman" w:hAnsi="Garamond" w:cs="Times New Roman"/>
          <w:szCs w:val="23"/>
        </w:rPr>
        <w:t xml:space="preserve"> </w:t>
      </w:r>
      <w:r w:rsidR="002B6E13" w:rsidRPr="002B6E13">
        <w:rPr>
          <w:rFonts w:ascii="Garamond" w:eastAsia="Times New Roman" w:hAnsi="Garamond" w:cs="Times New Roman"/>
          <w:szCs w:val="23"/>
        </w:rPr>
        <w:t>Of the months which were added or transposed by Numa, February must have something to do with purification, for this is nearest to the meaning of the word</w:t>
      </w:r>
      <w:r w:rsidR="002B6E13">
        <w:rPr>
          <w:rFonts w:ascii="Garamond" w:eastAsia="Times New Roman" w:hAnsi="Garamond" w:cs="Times New Roman"/>
          <w:szCs w:val="23"/>
        </w:rPr>
        <w:t xml:space="preserve">…  </w:t>
      </w:r>
      <w:r w:rsidRPr="00355C28">
        <w:rPr>
          <w:rFonts w:ascii="Garamond" w:eastAsia="Times New Roman" w:hAnsi="Garamond" w:cs="Times New Roman"/>
          <w:szCs w:val="23"/>
        </w:rPr>
        <w:t>That the Romans had at first only ten months in their year, and not twelve, is proved by the name of their last month; for they still call it December, or the tenth month. And that Mar</w:t>
      </w:r>
      <w:r>
        <w:rPr>
          <w:rFonts w:ascii="Garamond" w:eastAsia="Times New Roman" w:hAnsi="Garamond" w:cs="Times New Roman"/>
          <w:szCs w:val="23"/>
        </w:rPr>
        <w:t>ch used to be their first month</w:t>
      </w:r>
      <w:r w:rsidRPr="00355C28">
        <w:rPr>
          <w:rFonts w:ascii="Garamond" w:eastAsia="Times New Roman" w:hAnsi="Garamond" w:cs="Times New Roman"/>
          <w:szCs w:val="23"/>
        </w:rPr>
        <w:t xml:space="preserve"> is proved by the sequence of months after it; for the fifth month after it used to be called Quintilis, the sixth Sex</w:t>
      </w:r>
      <w:r>
        <w:rPr>
          <w:rFonts w:ascii="Garamond" w:eastAsia="Times New Roman" w:hAnsi="Garamond" w:cs="Times New Roman"/>
          <w:szCs w:val="23"/>
        </w:rPr>
        <w:t xml:space="preserve">tilis, and so on with the rest…. </w:t>
      </w:r>
      <w:r w:rsidRPr="00355C28">
        <w:rPr>
          <w:rFonts w:ascii="Garamond" w:eastAsia="Times New Roman" w:hAnsi="Garamond" w:cs="Times New Roman"/>
          <w:szCs w:val="23"/>
        </w:rPr>
        <w:t>And besides, it was reasonable that March, which is consecrate to Mars, should be put in the first place by Romulus</w:t>
      </w:r>
      <w:r>
        <w:rPr>
          <w:rFonts w:ascii="Garamond" w:eastAsia="Times New Roman" w:hAnsi="Garamond" w:cs="Times New Roman"/>
          <w:szCs w:val="23"/>
        </w:rPr>
        <w:t xml:space="preserve">… </w:t>
      </w:r>
      <w:r w:rsidR="002B6E13" w:rsidRPr="002B6E13">
        <w:rPr>
          <w:rFonts w:ascii="Garamond" w:eastAsia="Times New Roman" w:hAnsi="Garamond" w:cs="Times New Roman"/>
          <w:szCs w:val="23"/>
        </w:rPr>
        <w:t xml:space="preserve">The first month, January, is so named from Janus. </w:t>
      </w:r>
      <w:r w:rsidR="002B6E13">
        <w:rPr>
          <w:rFonts w:ascii="Garamond" w:eastAsia="Times New Roman" w:hAnsi="Garamond" w:cs="Times New Roman"/>
          <w:szCs w:val="23"/>
        </w:rPr>
        <w:t xml:space="preserve"> </w:t>
      </w:r>
      <w:r w:rsidR="002B6E13" w:rsidRPr="002B6E13">
        <w:rPr>
          <w:rFonts w:ascii="Garamond" w:eastAsia="Times New Roman" w:hAnsi="Garamond" w:cs="Times New Roman"/>
          <w:szCs w:val="23"/>
        </w:rPr>
        <w:t>And I</w:t>
      </w:r>
      <w:r w:rsidR="002B6E13">
        <w:rPr>
          <w:rFonts w:ascii="Garamond" w:eastAsia="Times New Roman" w:hAnsi="Garamond" w:cs="Times New Roman"/>
          <w:szCs w:val="23"/>
        </w:rPr>
        <w:t xml:space="preserve"> think that March, which is </w:t>
      </w:r>
      <w:r w:rsidR="002B6E13" w:rsidRPr="002B6E13">
        <w:rPr>
          <w:rFonts w:ascii="Garamond" w:eastAsia="Times New Roman" w:hAnsi="Garamond" w:cs="Times New Roman"/>
          <w:szCs w:val="23"/>
        </w:rPr>
        <w:t>named from Mars, was moved by Numa from its place at the head of the months because he wished in every case that martial influences should yield prece</w:t>
      </w:r>
      <w:r w:rsidR="002B6E13">
        <w:rPr>
          <w:rFonts w:ascii="Garamond" w:eastAsia="Times New Roman" w:hAnsi="Garamond" w:cs="Times New Roman"/>
          <w:szCs w:val="23"/>
        </w:rPr>
        <w:t xml:space="preserve">dence to civil and political.  </w:t>
      </w:r>
      <w:r w:rsidR="002B6E13" w:rsidRPr="002B6E13">
        <w:rPr>
          <w:rFonts w:ascii="Garamond" w:eastAsia="Times New Roman" w:hAnsi="Garamond" w:cs="Times New Roman"/>
          <w:szCs w:val="23"/>
        </w:rPr>
        <w:t xml:space="preserve">For this Janus, in remote antiquity, whether he was a demi-god or a king, was a patron of civil and social order, and is said to have lifted human life out of its bestial and savage state. </w:t>
      </w:r>
      <w:r w:rsidR="002B6E13">
        <w:rPr>
          <w:rFonts w:ascii="Garamond" w:eastAsia="Times New Roman" w:hAnsi="Garamond" w:cs="Times New Roman"/>
          <w:szCs w:val="23"/>
        </w:rPr>
        <w:t xml:space="preserve"> </w:t>
      </w:r>
      <w:r w:rsidR="002B6E13" w:rsidRPr="002B6E13">
        <w:rPr>
          <w:rFonts w:ascii="Garamond" w:eastAsia="Times New Roman" w:hAnsi="Garamond" w:cs="Times New Roman"/>
          <w:szCs w:val="23"/>
        </w:rPr>
        <w:t>For this reason he is represented with two faces, implying that he brought men's lives out of one sort and condition into another.</w:t>
      </w:r>
    </w:p>
    <w:p w:rsidR="00FD6671" w:rsidRPr="00FD6671" w:rsidRDefault="00FD6671" w:rsidP="00FD6671">
      <w:pPr>
        <w:spacing w:before="120" w:after="120"/>
        <w:ind w:left="-360" w:right="1080"/>
        <w:rPr>
          <w:rFonts w:ascii="Garamond" w:eastAsia="Times New Roman" w:hAnsi="Garamond" w:cs="Times New Roman"/>
          <w:szCs w:val="23"/>
        </w:rPr>
      </w:pPr>
      <w:bookmarkStart w:id="3" w:name="ServianReforms"/>
      <w:bookmarkEnd w:id="3"/>
      <w:r w:rsidRPr="00452FAA">
        <w:rPr>
          <w:rFonts w:ascii="Times New Roman" w:hAnsi="Times New Roman" w:cs="Times New Roman"/>
          <w:b/>
          <w:noProof/>
          <w:sz w:val="40"/>
        </w:rPr>
        <mc:AlternateContent>
          <mc:Choice Requires="wps">
            <w:drawing>
              <wp:anchor distT="0" distB="0" distL="114300" distR="114300" simplePos="0" relativeHeight="251683840" behindDoc="0" locked="0" layoutInCell="1" allowOverlap="1" wp14:anchorId="43EC9FD8" wp14:editId="67BCEC52">
                <wp:simplePos x="0" y="0"/>
                <wp:positionH relativeFrom="column">
                  <wp:posOffset>5349875</wp:posOffset>
                </wp:positionH>
                <wp:positionV relativeFrom="paragraph">
                  <wp:posOffset>-24765</wp:posOffset>
                </wp:positionV>
                <wp:extent cx="951230" cy="577850"/>
                <wp:effectExtent l="0" t="0" r="2032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577850"/>
                        </a:xfrm>
                        <a:prstGeom prst="rect">
                          <a:avLst/>
                        </a:prstGeom>
                        <a:solidFill>
                          <a:srgbClr val="FFFFFF"/>
                        </a:solidFill>
                        <a:ln w="9525">
                          <a:solidFill>
                            <a:srgbClr val="000000"/>
                          </a:solidFill>
                          <a:miter lim="800000"/>
                          <a:headEnd/>
                          <a:tailEnd/>
                        </a:ln>
                      </wps:spPr>
                      <wps:txbx>
                        <w:txbxContent>
                          <w:p w:rsidR="00FD6671" w:rsidRPr="00350063" w:rsidRDefault="00FD6671" w:rsidP="00FD6671">
                            <w:pPr>
                              <w:pStyle w:val="Heading2"/>
                              <w:spacing w:before="0"/>
                              <w:jc w:val="center"/>
                              <w:rPr>
                                <w:rFonts w:ascii="Garamond" w:hAnsi="Garamond"/>
                                <w:b/>
                                <w:color w:val="auto"/>
                              </w:rPr>
                            </w:pPr>
                            <w:r w:rsidRPr="00350063">
                              <w:rPr>
                                <w:rFonts w:ascii="Garamond" w:hAnsi="Garamond"/>
                                <w:b/>
                                <w:color w:val="auto"/>
                              </w:rPr>
                              <w:t>Document</w:t>
                            </w:r>
                          </w:p>
                          <w:p w:rsidR="00FD6671" w:rsidRPr="00350063" w:rsidRDefault="00FD6671" w:rsidP="00FD6671">
                            <w:pPr>
                              <w:pStyle w:val="Heading2"/>
                              <w:spacing w:before="0"/>
                              <w:jc w:val="center"/>
                              <w:rPr>
                                <w:rFonts w:ascii="Garamond" w:hAnsi="Garamond"/>
                                <w:b/>
                                <w:color w:val="auto"/>
                                <w:sz w:val="40"/>
                              </w:rPr>
                            </w:pPr>
                            <w:r>
                              <w:rPr>
                                <w:rFonts w:ascii="Garamond" w:hAnsi="Garamond"/>
                                <w:b/>
                                <w:color w:val="auto"/>
                                <w:sz w:val="40"/>
                              </w:rPr>
                              <w:t>9.3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C9FD8" id="_x0000_s1030" type="#_x0000_t202" style="position:absolute;left:0;text-align:left;margin-left:421.25pt;margin-top:-1.95pt;width:74.9pt;height: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">
                <v:textbox>
                  <w:txbxContent>
                    <w:p w:rsidR="00FD6671" w:rsidRPr="00350063" w:rsidRDefault="00FD6671" w:rsidP="00FD6671">
                      <w:pPr>
                        <w:pStyle w:val="Heading2"/>
                        <w:spacing w:before="0"/>
                        <w:jc w:val="center"/>
                        <w:rPr>
                          <w:rFonts w:ascii="Garamond" w:hAnsi="Garamond"/>
                          <w:b/>
                          <w:color w:val="auto"/>
                        </w:rPr>
                      </w:pPr>
                      <w:r w:rsidRPr="00350063">
                        <w:rPr>
                          <w:rFonts w:ascii="Garamond" w:hAnsi="Garamond"/>
                          <w:b/>
                          <w:color w:val="auto"/>
                        </w:rPr>
                        <w:t>Document</w:t>
                      </w:r>
                    </w:p>
                    <w:p w:rsidR="00FD6671" w:rsidRPr="00350063" w:rsidRDefault="00FD6671" w:rsidP="00FD6671">
                      <w:pPr>
                        <w:pStyle w:val="Heading2"/>
                        <w:spacing w:before="0"/>
                        <w:jc w:val="center"/>
                        <w:rPr>
                          <w:rFonts w:ascii="Garamond" w:hAnsi="Garamond"/>
                          <w:b/>
                          <w:color w:val="auto"/>
                          <w:sz w:val="40"/>
                        </w:rPr>
                      </w:pPr>
                      <w:r>
                        <w:rPr>
                          <w:rFonts w:ascii="Garamond" w:hAnsi="Garamond"/>
                          <w:b/>
                          <w:color w:val="auto"/>
                          <w:sz w:val="40"/>
                        </w:rPr>
                        <w:t>9.3</w:t>
                      </w:r>
                    </w:p>
                  </w:txbxContent>
                </v:textbox>
              </v:shape>
            </w:pict>
          </mc:Fallback>
        </mc:AlternateContent>
      </w:r>
      <w:r>
        <w:rPr>
          <w:rFonts w:ascii="Times New Roman" w:eastAsia="Times New Roman" w:hAnsi="Times New Roman" w:cs="Times New Roman"/>
          <w:b/>
          <w:bCs/>
          <w:sz w:val="40"/>
          <w:szCs w:val="28"/>
        </w:rPr>
        <w:t>The Reforms of Servius Tullius</w:t>
      </w:r>
      <w:r>
        <w:rPr>
          <w:rFonts w:ascii="Garamond" w:eastAsia="Times New Roman" w:hAnsi="Garamond" w:cs="Times New Roman"/>
          <w:szCs w:val="23"/>
        </w:rPr>
        <w:br/>
      </w:r>
      <w:r w:rsidRPr="00452FAA">
        <w:rPr>
          <w:rFonts w:ascii="Times New Roman" w:eastAsia="Times New Roman" w:hAnsi="Times New Roman" w:cs="Times New Roman"/>
          <w:bCs/>
          <w:sz w:val="24"/>
          <w:szCs w:val="26"/>
        </w:rPr>
        <w:t xml:space="preserve">From Livy’s </w:t>
      </w:r>
      <w:r w:rsidRPr="00452FAA">
        <w:rPr>
          <w:rFonts w:ascii="Times New Roman" w:eastAsia="Times New Roman" w:hAnsi="Times New Roman" w:cs="Times New Roman"/>
          <w:bCs/>
          <w:i/>
          <w:sz w:val="24"/>
          <w:szCs w:val="26"/>
        </w:rPr>
        <w:t>History of Rome</w:t>
      </w:r>
    </w:p>
    <w:p w:rsidR="00FD6671" w:rsidRPr="00452FAA" w:rsidRDefault="00FD6671" w:rsidP="00FD6671">
      <w:pPr>
        <w:spacing w:before="120" w:after="120"/>
        <w:ind w:right="360"/>
        <w:outlineLvl w:val="2"/>
        <w:rPr>
          <w:rFonts w:ascii="Calibri Light" w:hAnsi="Calibri Light"/>
          <w:i/>
          <w:noProof/>
          <w:szCs w:val="19"/>
        </w:rPr>
      </w:pPr>
    </w:p>
    <w:p w:rsidR="00FD6671" w:rsidRDefault="00BD3259" w:rsidP="00FD6671">
      <w:pPr>
        <w:spacing w:before="120" w:after="120"/>
        <w:ind w:right="360"/>
        <w:outlineLvl w:val="2"/>
        <w:rPr>
          <w:rFonts w:eastAsia="Times New Roman" w:cs="Times New Roman"/>
          <w:b/>
          <w:bCs/>
        </w:rPr>
      </w:pPr>
      <w:r>
        <w:rPr>
          <w:rFonts w:ascii="Calibri Light" w:hAnsi="Calibri Light"/>
          <w:i/>
          <w:noProof/>
          <w:sz w:val="20"/>
          <w:szCs w:val="19"/>
        </w:rPr>
        <w:t>Servius Tullius, Rome’s sixth king, was credited with introducing sweeping reforms to the Roman political system.</w:t>
      </w:r>
    </w:p>
    <w:p w:rsidR="00FD6671" w:rsidRPr="007969F8" w:rsidRDefault="00FD6671" w:rsidP="00FD6671">
      <w:pPr>
        <w:spacing w:after="120"/>
        <w:ind w:right="1080"/>
        <w:rPr>
          <w:rFonts w:ascii="Garamond" w:eastAsia="Times New Roman" w:hAnsi="Garamond" w:cs="Times New Roman"/>
          <w:b/>
          <w:szCs w:val="23"/>
          <w:u w:val="single"/>
        </w:rPr>
      </w:pPr>
      <w:r w:rsidRPr="00F248C5">
        <w:rPr>
          <w:rFonts w:ascii="Calibri Light" w:hAnsi="Calibri Light"/>
          <w:b/>
          <w:noProof/>
          <w:sz w:val="20"/>
          <w:szCs w:val="19"/>
        </w:rPr>
        <mc:AlternateContent>
          <mc:Choice Requires="wps">
            <w:drawing>
              <wp:anchor distT="0" distB="0" distL="114300" distR="114300" simplePos="0" relativeHeight="251681792" behindDoc="0" locked="0" layoutInCell="1" allowOverlap="1" wp14:anchorId="7A67AE20" wp14:editId="768FFB88">
                <wp:simplePos x="0" y="0"/>
                <wp:positionH relativeFrom="column">
                  <wp:posOffset>5266690</wp:posOffset>
                </wp:positionH>
                <wp:positionV relativeFrom="paragraph">
                  <wp:posOffset>60960</wp:posOffset>
                </wp:positionV>
                <wp:extent cx="122872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noFill/>
                        <a:ln w="9525">
                          <a:noFill/>
                          <a:miter lim="800000"/>
                          <a:headEnd/>
                          <a:tailEnd/>
                        </a:ln>
                      </wps:spPr>
                      <wps:txbx>
                        <w:txbxContent>
                          <w:p w:rsidR="00FD6671" w:rsidRPr="00075485" w:rsidRDefault="00FD6671" w:rsidP="00FD6671">
                            <w:pPr>
                              <w:jc w:val="center"/>
                              <w:rPr>
                                <w:rFonts w:ascii="Century Schoolbook" w:hAnsi="Century Schoolbook"/>
                                <w:b/>
                                <w:sz w:val="18"/>
                                <w:szCs w:val="26"/>
                                <w:u w:val="single"/>
                              </w:rPr>
                            </w:pPr>
                            <w:r w:rsidRPr="00075485">
                              <w:rPr>
                                <w:rFonts w:ascii="Century Schoolbook" w:hAnsi="Century Schoolbook"/>
                                <w:b/>
                                <w:sz w:val="18"/>
                                <w:szCs w:val="26"/>
                                <w:u w:val="single"/>
                              </w:rPr>
                              <w:t>Active Reading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7AE20" id="_x0000_s1031" type="#_x0000_t202" style="position:absolute;margin-left:414.7pt;margin-top:4.8pt;width:96.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" filled="f" stroked="f">
                <v:textbox style="mso-fit-shape-to-text:t">
                  <w:txbxContent>
                    <w:p w:rsidR="00FD6671" w:rsidRPr="00075485" w:rsidRDefault="00FD6671" w:rsidP="00FD6671">
                      <w:pPr>
                        <w:jc w:val="center"/>
                        <w:rPr>
                          <w:rFonts w:ascii="Century Schoolbook" w:hAnsi="Century Schoolbook"/>
                          <w:b/>
                          <w:sz w:val="18"/>
                          <w:szCs w:val="26"/>
                          <w:u w:val="single"/>
                        </w:rPr>
                      </w:pPr>
                      <w:r w:rsidRPr="00075485">
                        <w:rPr>
                          <w:rFonts w:ascii="Century Schoolbook" w:hAnsi="Century Schoolbook"/>
                          <w:b/>
                          <w:sz w:val="18"/>
                          <w:szCs w:val="26"/>
                          <w:u w:val="single"/>
                        </w:rPr>
                        <w:t>Active Reading</w:t>
                      </w:r>
                    </w:p>
                  </w:txbxContent>
                </v:textbox>
              </v:shape>
            </w:pict>
          </mc:Fallback>
        </mc:AlternateContent>
      </w:r>
      <w:r w:rsidRPr="007B457E">
        <w:rPr>
          <w:rFonts w:ascii="Garamond" w:hAnsi="Garamond"/>
          <w:noProof/>
          <w:sz w:val="20"/>
        </w:rPr>
        <mc:AlternateContent>
          <mc:Choice Requires="wps">
            <w:drawing>
              <wp:anchor distT="0" distB="0" distL="114300" distR="114300" simplePos="0" relativeHeight="251680768" behindDoc="0" locked="0" layoutInCell="1" allowOverlap="1" wp14:anchorId="0CB17EA1" wp14:editId="1053A176">
                <wp:simplePos x="0" y="0"/>
                <wp:positionH relativeFrom="column">
                  <wp:posOffset>5353050</wp:posOffset>
                </wp:positionH>
                <wp:positionV relativeFrom="paragraph">
                  <wp:posOffset>288925</wp:posOffset>
                </wp:positionV>
                <wp:extent cx="0" cy="63627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636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2D3AB" id="Straight Connector 1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5pt,22.75pt" to="421.5pt,5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" strokecolor="black [3213]"/>
            </w:pict>
          </mc:Fallback>
        </mc:AlternateContent>
      </w:r>
    </w:p>
    <w:p w:rsidR="002C14FC" w:rsidRPr="00BD3259" w:rsidRDefault="002C14FC" w:rsidP="00BD3259">
      <w:pPr>
        <w:spacing w:before="120" w:after="120"/>
        <w:ind w:right="1080"/>
        <w:rPr>
          <w:rFonts w:ascii="Garamond" w:eastAsia="Times New Roman" w:hAnsi="Garamond" w:cs="Times New Roman"/>
        </w:rPr>
      </w:pPr>
      <w:r w:rsidRPr="00BD3259">
        <w:rPr>
          <w:rFonts w:ascii="Garamond" w:eastAsia="Times New Roman" w:hAnsi="Garamond" w:cs="Times New Roman"/>
        </w:rPr>
        <w:t xml:space="preserve">Just as Numa had been the author of religious laws and institutions, so posterity extols Servius as the founder of those divisions and classes in the State by which a clear distinction is drawn between the various grades of dignity and fortune. He instituted the </w:t>
      </w:r>
      <w:r w:rsidRPr="00BD3259">
        <w:rPr>
          <w:rFonts w:ascii="Garamond" w:eastAsia="Times New Roman" w:hAnsi="Garamond" w:cs="Times New Roman"/>
          <w:b/>
          <w:u w:val="single"/>
        </w:rPr>
        <w:t>census</w:t>
      </w:r>
      <w:r w:rsidRPr="00BD3259">
        <w:rPr>
          <w:rFonts w:ascii="Garamond" w:eastAsia="Times New Roman" w:hAnsi="Garamond" w:cs="Times New Roman"/>
        </w:rPr>
        <w:t>, a most beneficial institution in what was to be a great empire, in order that by its means the various duties of peace and war might be assigned, not as heretofore, indiscriminately, but in proportion to the amount of property each man possessed. From it he drew up the classes and centuries and the following distribution of them, adapt</w:t>
      </w:r>
      <w:r w:rsidR="00BD3259">
        <w:rPr>
          <w:rFonts w:ascii="Garamond" w:eastAsia="Times New Roman" w:hAnsi="Garamond" w:cs="Times New Roman"/>
        </w:rPr>
        <w:t>ed for either peace or war:</w:t>
      </w:r>
    </w:p>
    <w:p w:rsidR="002C14FC" w:rsidRPr="00044114" w:rsidRDefault="002C14FC" w:rsidP="00BD3259">
      <w:pPr>
        <w:spacing w:before="120" w:after="120"/>
        <w:ind w:left="360" w:right="1080" w:hanging="360"/>
        <w:rPr>
          <w:rFonts w:ascii="Garamond" w:eastAsia="Times New Roman" w:hAnsi="Garamond" w:cs="Times New Roman"/>
          <w:sz w:val="21"/>
          <w:szCs w:val="21"/>
        </w:rPr>
      </w:pPr>
      <w:r w:rsidRPr="00044114">
        <w:rPr>
          <w:rFonts w:ascii="Garamond" w:eastAsia="Times New Roman" w:hAnsi="Garamond" w:cs="Times New Roman"/>
          <w:sz w:val="21"/>
          <w:szCs w:val="21"/>
        </w:rPr>
        <w:t xml:space="preserve">I. </w:t>
      </w:r>
      <w:r w:rsidRPr="00044114">
        <w:rPr>
          <w:rFonts w:ascii="Garamond" w:eastAsia="Times New Roman" w:hAnsi="Garamond" w:cs="Times New Roman"/>
          <w:sz w:val="21"/>
          <w:szCs w:val="21"/>
        </w:rPr>
        <w:tab/>
        <w:t xml:space="preserve">Those whose property amounted to, or exceeded 100,000 lbs. weight of copper were formed into eighty </w:t>
      </w:r>
      <w:r w:rsidRPr="00044114">
        <w:rPr>
          <w:rFonts w:ascii="Garamond" w:eastAsia="Times New Roman" w:hAnsi="Garamond" w:cs="Times New Roman"/>
          <w:b/>
          <w:sz w:val="21"/>
          <w:szCs w:val="21"/>
          <w:u w:val="single"/>
        </w:rPr>
        <w:t>centuries</w:t>
      </w:r>
      <w:r w:rsidRPr="00044114">
        <w:rPr>
          <w:rFonts w:ascii="Garamond" w:eastAsia="Times New Roman" w:hAnsi="Garamond" w:cs="Times New Roman"/>
          <w:sz w:val="21"/>
          <w:szCs w:val="21"/>
        </w:rPr>
        <w:t>…  The armour which they were to provide themselves with comprised helmet, round shield, greaves, and coat of mail, all of brass; these were to protect the person. Their offensive weapons were spear and sword. To this class were joined two centuries of carpenters whose duty it was to work the engines of war; they were without arms.</w:t>
      </w:r>
    </w:p>
    <w:p w:rsidR="002C14FC" w:rsidRPr="00044114" w:rsidRDefault="002C14FC" w:rsidP="00BD3259">
      <w:pPr>
        <w:spacing w:before="120" w:after="120"/>
        <w:ind w:left="360" w:right="1080" w:hanging="360"/>
        <w:rPr>
          <w:rFonts w:ascii="Garamond" w:eastAsia="Times New Roman" w:hAnsi="Garamond" w:cs="Times New Roman"/>
          <w:sz w:val="21"/>
          <w:szCs w:val="21"/>
        </w:rPr>
      </w:pPr>
      <w:r w:rsidRPr="00044114">
        <w:rPr>
          <w:rFonts w:ascii="Garamond" w:eastAsia="Times New Roman" w:hAnsi="Garamond" w:cs="Times New Roman"/>
          <w:sz w:val="21"/>
          <w:szCs w:val="21"/>
        </w:rPr>
        <w:t xml:space="preserve">II. </w:t>
      </w:r>
      <w:r w:rsidRPr="00044114">
        <w:rPr>
          <w:rFonts w:ascii="Garamond" w:eastAsia="Times New Roman" w:hAnsi="Garamond" w:cs="Times New Roman"/>
          <w:sz w:val="21"/>
          <w:szCs w:val="21"/>
        </w:rPr>
        <w:tab/>
        <w:t xml:space="preserve">The Second Class consisted of those whose property amounted to between 75,000 and 100,000 lbs. weight of copper; they were formed, seniors and juniors together, into twenty centuries. Their regulation arms were the same as those of the First Class, except that they had an oblong wooden shield instead of the round brazen one and no coat of mail. </w:t>
      </w:r>
    </w:p>
    <w:p w:rsidR="002C14FC" w:rsidRPr="00044114" w:rsidRDefault="002C14FC" w:rsidP="00BD3259">
      <w:pPr>
        <w:spacing w:before="120" w:after="120"/>
        <w:ind w:left="360" w:right="1080" w:hanging="360"/>
        <w:rPr>
          <w:rFonts w:ascii="Garamond" w:eastAsia="Times New Roman" w:hAnsi="Garamond" w:cs="Times New Roman"/>
          <w:sz w:val="21"/>
          <w:szCs w:val="21"/>
        </w:rPr>
      </w:pPr>
      <w:r w:rsidRPr="00044114">
        <w:rPr>
          <w:rFonts w:ascii="Garamond" w:eastAsia="Times New Roman" w:hAnsi="Garamond" w:cs="Times New Roman"/>
          <w:sz w:val="21"/>
          <w:szCs w:val="21"/>
        </w:rPr>
        <w:t>III.</w:t>
      </w:r>
      <w:r w:rsidRPr="00044114">
        <w:rPr>
          <w:rFonts w:ascii="Garamond" w:eastAsia="Times New Roman" w:hAnsi="Garamond" w:cs="Times New Roman"/>
          <w:sz w:val="21"/>
          <w:szCs w:val="21"/>
        </w:rPr>
        <w:tab/>
        <w:t xml:space="preserve">The Third Class he formed of those whose property fell as low as 50,000 lbs.; these also consisted of twenty centuries, similarly divided into seniors and juniors. The only difference in the armour was that they did not wear greaves. </w:t>
      </w:r>
    </w:p>
    <w:p w:rsidR="002C14FC" w:rsidRPr="00044114" w:rsidRDefault="002C14FC" w:rsidP="00BD3259">
      <w:pPr>
        <w:spacing w:before="120" w:after="120"/>
        <w:ind w:left="360" w:right="1080" w:hanging="360"/>
        <w:rPr>
          <w:rFonts w:ascii="Garamond" w:eastAsia="Times New Roman" w:hAnsi="Garamond" w:cs="Times New Roman"/>
          <w:sz w:val="21"/>
          <w:szCs w:val="21"/>
        </w:rPr>
      </w:pPr>
      <w:r w:rsidRPr="00044114">
        <w:rPr>
          <w:rFonts w:ascii="Garamond" w:eastAsia="Times New Roman" w:hAnsi="Garamond" w:cs="Times New Roman"/>
          <w:sz w:val="21"/>
          <w:szCs w:val="21"/>
        </w:rPr>
        <w:t>IV.</w:t>
      </w:r>
      <w:r w:rsidRPr="00044114">
        <w:rPr>
          <w:rFonts w:ascii="Garamond" w:eastAsia="Times New Roman" w:hAnsi="Garamond" w:cs="Times New Roman"/>
          <w:sz w:val="21"/>
          <w:szCs w:val="21"/>
        </w:rPr>
        <w:tab/>
        <w:t xml:space="preserve">In the Fourth Class were those whose property did not fall below 25,000 lbs. They also formed twenty centuries; their only arms were a spear and a javelin. </w:t>
      </w:r>
    </w:p>
    <w:p w:rsidR="002C14FC" w:rsidRPr="00044114" w:rsidRDefault="002C14FC" w:rsidP="00BD3259">
      <w:pPr>
        <w:spacing w:before="120" w:after="120"/>
        <w:ind w:left="360" w:right="1080" w:hanging="360"/>
        <w:rPr>
          <w:rFonts w:ascii="Garamond" w:eastAsia="Times New Roman" w:hAnsi="Garamond" w:cs="Times New Roman"/>
          <w:sz w:val="21"/>
          <w:szCs w:val="21"/>
        </w:rPr>
      </w:pPr>
      <w:r w:rsidRPr="00044114">
        <w:rPr>
          <w:rFonts w:ascii="Garamond" w:eastAsia="Times New Roman" w:hAnsi="Garamond" w:cs="Times New Roman"/>
          <w:sz w:val="21"/>
          <w:szCs w:val="21"/>
        </w:rPr>
        <w:t xml:space="preserve">V. </w:t>
      </w:r>
      <w:r w:rsidRPr="00044114">
        <w:rPr>
          <w:rFonts w:ascii="Garamond" w:eastAsia="Times New Roman" w:hAnsi="Garamond" w:cs="Times New Roman"/>
          <w:sz w:val="21"/>
          <w:szCs w:val="21"/>
        </w:rPr>
        <w:tab/>
        <w:t xml:space="preserve">The Fifth Class was larger it formed thirty centuries. They carried slings and stones, and they included the supernumeraries, the horn-blowers, and the trumpeters, who formed three centuries. This Fifth Class was assessed at 11,000 lbs. </w:t>
      </w:r>
    </w:p>
    <w:p w:rsidR="002C14FC" w:rsidRPr="00044114" w:rsidRDefault="002C14FC" w:rsidP="00BD3259">
      <w:pPr>
        <w:spacing w:before="120" w:after="120"/>
        <w:ind w:left="360" w:right="1080" w:hanging="360"/>
        <w:rPr>
          <w:rFonts w:ascii="Garamond" w:eastAsia="Times New Roman" w:hAnsi="Garamond" w:cs="Times New Roman"/>
          <w:sz w:val="21"/>
          <w:szCs w:val="21"/>
        </w:rPr>
      </w:pPr>
      <w:r w:rsidRPr="00044114">
        <w:rPr>
          <w:rFonts w:ascii="Garamond" w:eastAsia="Times New Roman" w:hAnsi="Garamond" w:cs="Times New Roman"/>
          <w:sz w:val="21"/>
          <w:szCs w:val="21"/>
        </w:rPr>
        <w:t>VI.</w:t>
      </w:r>
      <w:r w:rsidRPr="00044114">
        <w:rPr>
          <w:rFonts w:ascii="Garamond" w:eastAsia="Times New Roman" w:hAnsi="Garamond" w:cs="Times New Roman"/>
          <w:sz w:val="21"/>
          <w:szCs w:val="21"/>
        </w:rPr>
        <w:tab/>
        <w:t xml:space="preserve">The rest of the population whose property fell below this were formed into one century and were exempt from military service. </w:t>
      </w:r>
    </w:p>
    <w:p w:rsidR="002C14FC" w:rsidRPr="00BD3259" w:rsidRDefault="002C14FC" w:rsidP="00FD6671">
      <w:pPr>
        <w:spacing w:before="120" w:after="120"/>
        <w:ind w:right="1080"/>
        <w:rPr>
          <w:rFonts w:ascii="Garamond" w:eastAsia="Times New Roman" w:hAnsi="Garamond" w:cs="Times New Roman"/>
        </w:rPr>
      </w:pPr>
      <w:r w:rsidRPr="00BD3259">
        <w:rPr>
          <w:rFonts w:ascii="Garamond" w:eastAsia="Times New Roman" w:hAnsi="Garamond" w:cs="Times New Roman"/>
        </w:rPr>
        <w:t xml:space="preserve">After thus regulating the equipment and distribution of the infantry, he re-arranged the cavalry. He enrolled from amongst the principal men of the State twelve centuries. In the same way he made six other centuries… For the purchase of the horse, 10,000 lbs. were assigned them from the public treasury; whilst for its keep certain widows were assessed to pay 2000 lbs. each, annually. </w:t>
      </w:r>
      <w:r w:rsidRPr="00BD3259">
        <w:rPr>
          <w:rFonts w:ascii="Garamond" w:eastAsia="Times New Roman" w:hAnsi="Garamond" w:cs="Times New Roman"/>
          <w:b/>
        </w:rPr>
        <w:t>The burden of all these expenses was shifted from the poor on to the rich.</w:t>
      </w:r>
      <w:r w:rsidRPr="00BD3259">
        <w:rPr>
          <w:rFonts w:ascii="Garamond" w:eastAsia="Times New Roman" w:hAnsi="Garamond" w:cs="Times New Roman"/>
        </w:rPr>
        <w:t xml:space="preserve"> Then additional privileges were conferred. The former kings had maintained the constitution as handed down by Romulus, viz., manhood suffrage in which all alike possessed the same weight and enjoyed the same rights.  Servius introduced a </w:t>
      </w:r>
      <w:r w:rsidRPr="00BD3259">
        <w:rPr>
          <w:rFonts w:ascii="Garamond" w:eastAsia="Times New Roman" w:hAnsi="Garamond" w:cs="Times New Roman"/>
          <w:b/>
          <w:u w:val="single"/>
        </w:rPr>
        <w:t>graduation</w:t>
      </w:r>
      <w:r w:rsidRPr="00BD3259">
        <w:rPr>
          <w:rFonts w:ascii="Garamond" w:eastAsia="Times New Roman" w:hAnsi="Garamond" w:cs="Times New Roman"/>
        </w:rPr>
        <w:t xml:space="preserve">; so that whilst no one was ostensibly deprived of his vote, all the voting power was in the hands of the principal men of the State. The knights were first summoned to record their vote, then the eighty centuries of the infantry of the First Class; if their votes were divided, which seldom happened, it was arranged for the Second Class to be summoned; very seldom did the voting extend to the lowest Class. </w:t>
      </w:r>
    </w:p>
    <w:p w:rsidR="00044114" w:rsidRPr="00044114" w:rsidRDefault="00044114" w:rsidP="002C14FC">
      <w:pPr>
        <w:spacing w:before="120" w:after="120"/>
        <w:rPr>
          <w:rFonts w:ascii="Garamond" w:hAnsi="Garamond"/>
          <w:b/>
          <w:sz w:val="4"/>
        </w:rPr>
      </w:pPr>
    </w:p>
    <w:p w:rsidR="002C14FC" w:rsidRPr="00044114" w:rsidRDefault="002C14FC" w:rsidP="002C14FC">
      <w:pPr>
        <w:spacing w:before="120" w:after="120"/>
        <w:rPr>
          <w:rFonts w:ascii="Garamond" w:hAnsi="Garamond"/>
          <w:b/>
          <w:sz w:val="20"/>
        </w:rPr>
      </w:pPr>
      <w:r w:rsidRPr="00044114">
        <w:rPr>
          <w:rFonts w:ascii="Garamond" w:hAnsi="Garamond"/>
          <w:b/>
          <w:sz w:val="20"/>
        </w:rPr>
        <w:t>QUESTIONS TO CONSIDER:</w:t>
      </w:r>
    </w:p>
    <w:p w:rsidR="002C14FC" w:rsidRPr="00044114" w:rsidRDefault="002C14FC" w:rsidP="002C14FC">
      <w:pPr>
        <w:spacing w:before="120" w:after="120"/>
        <w:rPr>
          <w:rFonts w:ascii="Garamond" w:hAnsi="Garamond"/>
          <w:sz w:val="20"/>
        </w:rPr>
      </w:pPr>
      <w:r w:rsidRPr="00044114">
        <w:rPr>
          <w:rFonts w:ascii="Garamond" w:hAnsi="Garamond"/>
          <w:sz w:val="20"/>
        </w:rPr>
        <w:t>How did Servius Tullius’ reforms change the Romans’ political structure?</w:t>
      </w:r>
    </w:p>
    <w:p w:rsidR="002C14FC" w:rsidRPr="00044114" w:rsidRDefault="002C14FC" w:rsidP="002C14FC">
      <w:pPr>
        <w:spacing w:before="120" w:after="120"/>
        <w:rPr>
          <w:rFonts w:ascii="Garamond" w:hAnsi="Garamond"/>
          <w:sz w:val="20"/>
        </w:rPr>
      </w:pPr>
      <w:r w:rsidRPr="00044114">
        <w:rPr>
          <w:rFonts w:ascii="Garamond" w:hAnsi="Garamond"/>
          <w:sz w:val="20"/>
        </w:rPr>
        <w:t>Do you think that Servius Tullius’ political reforms created a more or less fair system than the system of universal manhood suffrage that had been in place under Romulus?</w:t>
      </w:r>
    </w:p>
    <w:p w:rsidR="001617EF" w:rsidRDefault="001617EF" w:rsidP="002C14FC">
      <w:pPr>
        <w:jc w:val="center"/>
        <w:rPr>
          <w:b/>
          <w:sz w:val="32"/>
        </w:rPr>
      </w:pPr>
    </w:p>
    <w:p w:rsidR="002C14FC" w:rsidRPr="009C23D0" w:rsidRDefault="002C14FC" w:rsidP="002C14FC">
      <w:pPr>
        <w:jc w:val="center"/>
        <w:rPr>
          <w:b/>
          <w:sz w:val="32"/>
        </w:rPr>
      </w:pPr>
      <w:r>
        <w:rPr>
          <w:b/>
          <w:sz w:val="32"/>
        </w:rPr>
        <w:t>Tarquin “the Proud”</w:t>
      </w:r>
    </w:p>
    <w:p w:rsidR="002C14FC" w:rsidRPr="00734965" w:rsidRDefault="002C14FC" w:rsidP="002C14FC">
      <w:pPr>
        <w:jc w:val="center"/>
        <w:rPr>
          <w:b/>
          <w:i/>
          <w:sz w:val="28"/>
        </w:rPr>
      </w:pPr>
      <w:r>
        <w:rPr>
          <w:b/>
          <w:i/>
          <w:sz w:val="28"/>
        </w:rPr>
        <w:t>Seventh</w:t>
      </w:r>
      <w:r w:rsidRPr="00734965">
        <w:rPr>
          <w:b/>
          <w:i/>
          <w:sz w:val="28"/>
        </w:rPr>
        <w:t xml:space="preserve"> King of the Romans</w:t>
      </w:r>
    </w:p>
    <w:p w:rsidR="002C14FC" w:rsidRDefault="002C14FC" w:rsidP="002C14FC">
      <w:pPr>
        <w:spacing w:before="120" w:after="120"/>
      </w:pPr>
    </w:p>
    <w:p w:rsidR="002C14FC" w:rsidRPr="002C14FC" w:rsidRDefault="002C14FC" w:rsidP="002C14FC">
      <w:pPr>
        <w:spacing w:before="120" w:after="120"/>
        <w:jc w:val="center"/>
        <w:rPr>
          <w:b/>
          <w:sz w:val="28"/>
          <w:u w:val="single"/>
        </w:rPr>
      </w:pPr>
      <w:r w:rsidRPr="00306972">
        <w:rPr>
          <w:b/>
          <w:sz w:val="28"/>
          <w:u w:val="single"/>
        </w:rPr>
        <w:t>The Death of Servius Tullius</w:t>
      </w:r>
    </w:p>
    <w:p w:rsidR="002C14FC" w:rsidRDefault="002C14FC" w:rsidP="002C14FC">
      <w:pPr>
        <w:spacing w:before="120" w:after="120"/>
      </w:pPr>
      <w:r>
        <w:t>Servius consolidated his power quite as much by his private as by his public measures. To guard against the children of Tarquin treating him as those of Ancus (the fourth king of Rome) had treated Tarquin (the fifth king), he married his two daughters to the scions of the royal house, Lucius and Arruns Tarquin. Human counsels could not arrest the inevitable course of destiny, nor could Servius prevent the jealousy aroused by his ascending the throne from making his family the scene of disloyalty and hatred….</w:t>
      </w:r>
    </w:p>
    <w:p w:rsidR="002C14FC" w:rsidRDefault="002C14FC" w:rsidP="002C14FC">
      <w:pPr>
        <w:spacing w:before="120" w:after="120"/>
      </w:pPr>
      <w:r w:rsidRPr="00D66AEC">
        <w:t>This Lucius Tarquinius</w:t>
      </w:r>
      <w:r>
        <w:t xml:space="preserve">… </w:t>
      </w:r>
      <w:r w:rsidRPr="00D66AEC">
        <w:t>had a brother, Arruns Tarquinius, a youth of gentle character. The two Tullias, the king's daughters, had, as I have already stated, married these two brothers; and they themselves were of utterly unlike dispositions</w:t>
      </w:r>
      <w:r>
        <w:t>…</w:t>
      </w:r>
      <w:r w:rsidRPr="00D66AEC">
        <w:t xml:space="preserve"> The high-spirited one of the two Tullias was annoyed that there was nothing in her husband for her to work on in the direction of either greed or ambition. All her affections were transferred to the other Tarquin; he was her admiration, he, she said, was a man, he was really of royal blood. She despised her sister, because having a man for her husband she was not animated by the spirit of a woman. Likeness of character soon drew them together, as evil usually consorts best with evil. But it was the woman who was the originator of all the mischief. She constantly held clandestine interviews with her sister's husband, to whom she unsparingly vilified alike her husband and her sister, asserting that it would have been better for her to have remained unmarried and he a bachelor, rather than for them each to be thus unequally mated, and fret in idleness through the poltroonery of others. Had heaven given her the husband she deserved, she would soon have seen the sovereignty which her father wielded established in her own house. She rapidly infected the young man with her own recklessness. Lucius Tarquin and the younger Tullia, by a double murder, cleared from their houses the obstacles to a fresh marriage</w:t>
      </w:r>
      <w:r>
        <w:t>….</w:t>
      </w:r>
    </w:p>
    <w:p w:rsidR="002C14FC" w:rsidRDefault="002C14FC" w:rsidP="002C14FC">
      <w:pPr>
        <w:spacing w:before="120" w:after="120"/>
      </w:pPr>
      <w:r>
        <w:t>From that time the old age of Tullius became more embittered, his reign more unhappy. The woman began to look forward from one crime to another; she allowed her husband no rest day or night, for fear lest the past murders should prove fruitless. What she wanted, she said, was not a man who was only her husband in name… the man she needed was one who deemed himself worthy of a throne, who remembered that he was the son of Priscus Tarquinius (the fifth king), who preferred to wear a crown rather than live in hopes of it. "If you are the man to whom I thought I was married, then I call you my husband and my king; but if not, I have changed my condition for the worse, since you are not only a coward but a criminal to boot. Why do you not prepare yourself for action?" … With taunts like these she egged him on… Infected by the woman's madness Tarquin began to go about and interview the nobles, mainly those of the Lesser Houses; he reminded them of the favor his father had shown them, and asked them to prove their gratitude; he won over the younger men with presents. By making magnificent promises as to what he would do, and by bringing charges against the king, his cause became stronger amongst all ranks.</w:t>
      </w:r>
    </w:p>
    <w:p w:rsidR="002C14FC" w:rsidRDefault="002C14FC" w:rsidP="002C14FC">
      <w:pPr>
        <w:spacing w:before="120" w:after="120"/>
      </w:pPr>
      <w:r w:rsidRPr="005E036B">
        <w:t>At last, when he thought the time for action had arrived, he appeared suddenly in the Forum with a body of armed men. A general panic ensued, during which he seated himself in the royal chair in the senate-house and ordered the Fathers to be summoned by the crier "into the presence of King Tarquin." They hastily assembled, some already prepared for what was coming; others, apprehensive lest their absence should arouse suspicion, and dismayed by the extraordinary nature of the incident, were convinced that the fate of Servius was sealed</w:t>
      </w:r>
      <w:r>
        <w:t>…</w:t>
      </w:r>
    </w:p>
    <w:p w:rsidR="002C14FC" w:rsidRDefault="002C14FC" w:rsidP="002C14FC">
      <w:pPr>
        <w:spacing w:before="120" w:after="120"/>
      </w:pPr>
      <w:r>
        <w:t xml:space="preserve">Servius had been summoned by a breathless messenger, and arrived on the scene while Tarquin was speaking. As soon as he reached the vestibule, he exclaimed in loud tones, "What is the meaning of this, Tarquin? How dared you, with such insolence, convene the senate or sit in that chair whilst I am alive?" Tarquin replied fiercely that he was occupying his father's seat, that a king's son was a much more legitimate heir to the throne than a slave, and that he, Servius, in playing his reckless game, had insulted his masters long enough. Shouts arose from their respective partisans, the people made a rush to the senate-house, and it was evident that he who won the fight would reign. Then Tarquin, forced by sheer necessity into proceeding to the last extremity, seized Servius round the waist, and being a much younger and stronger man, carried him out of the senate-house and flung him down the steps into the Forum below. He then returned to call the senate to order. The officers and attendants of the king fled. The king himself, half dead from the violence, was put to death by those whom Tarquin had sent in pursuit of him. It is the current belief that this was done at Tullia's suggestion, for it is quite in keeping with the rest of her wickedness. At all events, it is generally agreed that she drove down to the Forum in a two-wheeled car, and, unabashed by the presence of the crowd, called her husband out of the senate-house and was the first to salute him as king… the driver stopped horror-struck and pulled up, and pointed out to his mistress the corpse of the murdered Servius. Then, the tradition runs, a foul and unnatural crime was committed… It is said that Tullia, goaded to madness by the avenging spirits of her sister and her husband, drove right over her father's body… Servius Tullius reigned forty-four years, and even a wise and good successor would have found it difficult to fill the throne as he had done. </w:t>
      </w:r>
      <w:r w:rsidRPr="005E036B">
        <w:rPr>
          <w:b/>
        </w:rPr>
        <w:t xml:space="preserve">The glory of his reign was all the greater because with him perished all just and lawful kingship in Rome. </w:t>
      </w:r>
      <w:r>
        <w:t>Gentle and moderate as his sway had been, he had nevertheless, according to some authorities, formed the intention of laying it down, because it was vested in a single person, but this purpose of giving freedom to the State was cut short by that domestic crime.</w:t>
      </w:r>
    </w:p>
    <w:p w:rsidR="002C14FC" w:rsidRDefault="002C14FC" w:rsidP="002C14FC">
      <w:pPr>
        <w:spacing w:before="120" w:after="120"/>
      </w:pPr>
      <w:r>
        <w:t>Lucius Tarquinius now began his reign. His conduct procured for him the nickname of "Superbus [The Proud]," for he deprived his father-in-law of burial, on the plea that Romulus was not buried, and he slew the leading nobles whom he suspected of being partisans of Servius. Conscious that the precedent which he had set, of winning a throne by violence, might be used against himself, he surrounded himself with a guard. For he had nothing whatever by which to make good his claim to the crown except actual violence; he was reigning without either being elected by the people, or confirmed by the senate. As, moreover, he had no hope of winning the affections of the citizens, he had to maintain his dominion by fear.</w:t>
      </w:r>
    </w:p>
    <w:p w:rsidR="002C14FC" w:rsidRPr="002C14FC" w:rsidRDefault="002C14FC" w:rsidP="002C14FC">
      <w:pPr>
        <w:spacing w:before="120" w:after="120"/>
        <w:jc w:val="center"/>
        <w:rPr>
          <w:b/>
          <w:sz w:val="28"/>
          <w:u w:val="single"/>
        </w:rPr>
      </w:pPr>
      <w:r w:rsidRPr="00306972">
        <w:rPr>
          <w:b/>
          <w:sz w:val="28"/>
          <w:u w:val="single"/>
        </w:rPr>
        <w:t xml:space="preserve">The Death of </w:t>
      </w:r>
      <w:r>
        <w:rPr>
          <w:b/>
          <w:sz w:val="28"/>
          <w:u w:val="single"/>
        </w:rPr>
        <w:t>Turnus</w:t>
      </w:r>
    </w:p>
    <w:p w:rsidR="002C14FC" w:rsidRPr="002C14FC" w:rsidRDefault="002C14FC" w:rsidP="002C14FC">
      <w:pPr>
        <w:spacing w:before="120" w:after="120"/>
        <w:rPr>
          <w:b/>
        </w:rPr>
      </w:pPr>
      <w:r w:rsidRPr="00306972">
        <w:t>Tarquin had now gained considerable influence amongst the Latin nobility, and he sent word for them to meet on a fixed date at the Grove of Ferentina, as there were matters of mutual interest about which he wished to consult them. They assembled in considerable numbers at daybreak; Tarquin kept his appointment, it is true, but did not arrive till shortly before sunset. The council spent the whole day in discussing many topics. Turnus Herdonius</w:t>
      </w:r>
      <w:r>
        <w:t xml:space="preserve">… </w:t>
      </w:r>
      <w:r w:rsidRPr="00306972">
        <w:t>had made a fierce attack on the absent Tarquin. It was no wonder, he said, that the epithet "Tyrant" had been bestowed upon him at Rome-for this was what people commonly called him</w:t>
      </w:r>
      <w:r>
        <w:t xml:space="preserve">… </w:t>
      </w:r>
      <w:r w:rsidRPr="00306972">
        <w:t>When silence was restored, Tarquin was advised by those near to explain why he had come so late. He said that having been chosen as arbitrator between a father and a son, he h</w:t>
      </w:r>
      <w:r>
        <w:t>ad been detained by his endeavo</w:t>
      </w:r>
      <w:r w:rsidRPr="00306972">
        <w:t>rs to reconcile them, and as that mat</w:t>
      </w:r>
      <w:r>
        <w:t xml:space="preserve">ter had taken up the whole day, </w:t>
      </w:r>
      <w:r w:rsidRPr="00306972">
        <w:t xml:space="preserve">he would bring forward the measures he had decided upon the next day. It is said that even this explanation was not received by Turnus without his commenting on it; </w:t>
      </w:r>
      <w:r w:rsidRPr="00F71C0B">
        <w:rPr>
          <w:b/>
        </w:rPr>
        <w:t xml:space="preserve">no case, he argued, could take up less time than one between a father and a son, it could be settled in a few words; if the son did not comply with the father's wishes he would get into trouble. </w:t>
      </w:r>
    </w:p>
    <w:p w:rsidR="002C14FC" w:rsidRDefault="002C14FC" w:rsidP="002C14FC">
      <w:pPr>
        <w:spacing w:before="120" w:after="120"/>
      </w:pPr>
      <w:r w:rsidRPr="00306972">
        <w:t>With these censures on the Roman king he left the council. Tarquin took the matter more seriously than he appeared to do and at once began to plan Turnus' death, in order that he might inspire the Latins with the same terror through which he had crushed the spirits of his subjects at home. As he had not the power to get him openly put to death, he compassed his destruction by bringing a false charge against him. Through the agency of some of the Aricians who were opposed to Turnus, he bribed a slave of his to allow a large quantity of swords to be carried secretly into his quarters. This plan was executed in one night. Shortly before daybreak Tarquin summoned the Latin chiefs into his presence, as though something had happened to give him great alarm. He told them that his delay on the previous day had been brought about by some divine providence, for it had proved the salvation both of them and himself. He was informed that Turnus was planning his murder and that of the leading men in the different cities, in order that he might hold sole rule over the Latins</w:t>
      </w:r>
      <w:r>
        <w:t>…</w:t>
      </w:r>
      <w:r w:rsidRPr="00306972">
        <w:t xml:space="preserve"> They went, inclined to accept Tarquin's statement, but quite prepared to regard the whole story as baseless, if the swords were not discovered. When they arrived, Turnus was roused from sleep and placed under guard, and the slaves who from affection to their master were preparing to defend him were seized. Then, when the concealed swords were produced from every corner of his lodgings, the matter appeared only too certain and Turnus was thrown into chains. Amidst great excitement a council of the Latins was at once summoned. The sight of the swords, placed in the midst, aroused such furious resentment that he was condemned, without being heard in his defen</w:t>
      </w:r>
      <w:r>
        <w:t>s</w:t>
      </w:r>
      <w:r w:rsidRPr="00306972">
        <w:t>e, to an unprecedented mode of death. He was thrown into the fountain of Ferentina and drowned by a hurdle weighted with stones being placed over him</w:t>
      </w:r>
      <w:r>
        <w:t>…</w:t>
      </w:r>
    </w:p>
    <w:p w:rsidR="002C14FC" w:rsidRPr="002C14FC" w:rsidRDefault="002C14FC" w:rsidP="002C14FC">
      <w:pPr>
        <w:spacing w:before="240" w:after="120"/>
        <w:jc w:val="center"/>
        <w:rPr>
          <w:b/>
          <w:sz w:val="28"/>
          <w:u w:val="single"/>
        </w:rPr>
      </w:pPr>
      <w:r>
        <w:rPr>
          <w:b/>
          <w:sz w:val="28"/>
          <w:u w:val="single"/>
        </w:rPr>
        <w:t>Lucius Junius Brutus</w:t>
      </w:r>
    </w:p>
    <w:p w:rsidR="002C14FC" w:rsidRDefault="002C14FC" w:rsidP="002C14FC">
      <w:pPr>
        <w:spacing w:before="120" w:after="120"/>
      </w:pPr>
      <w:r w:rsidRPr="00ED22B9">
        <w:t xml:space="preserve">Determined to finish his temple, </w:t>
      </w:r>
      <w:r>
        <w:t>[Tarquin]</w:t>
      </w:r>
      <w:r w:rsidRPr="00ED22B9">
        <w:t xml:space="preserve"> sent for workmen from all parts of Etruria</w:t>
      </w:r>
      <w:r>
        <w:t xml:space="preserve">… </w:t>
      </w:r>
      <w:r w:rsidRPr="00ED22B9">
        <w:t>he was carrying out these undertakings a frightful portent appeared; a snake gliding out of a wooden column created confusion and panic in the palace. The king himself was</w:t>
      </w:r>
      <w:r>
        <w:t>…</w:t>
      </w:r>
      <w:r w:rsidRPr="00ED22B9">
        <w:t xml:space="preserve"> filled with anxious forebodings</w:t>
      </w:r>
      <w:r>
        <w:t xml:space="preserve">… </w:t>
      </w:r>
      <w:r w:rsidRPr="00ED22B9">
        <w:t xml:space="preserve"> so he decided to send to the world-famed oracle of Delphi. Fearing to entrust the oracular response to any one else, he sent two of his sons to Greece, through lands at that time unknown and over seas still less known. Titus and Arruns started on their journey. They had as a travelling companion L. Junius </w:t>
      </w:r>
      <w:r w:rsidRPr="0027449E">
        <w:rPr>
          <w:b/>
        </w:rPr>
        <w:t>Brutus</w:t>
      </w:r>
      <w:r w:rsidRPr="00ED22B9">
        <w:t xml:space="preserve">, the son of the king's sister, Tarquinia, a young man of a very different character from that which he had assumed. When he heard of the massacre of the chiefs of the State, amongst them his own brother, by his uncle's orders, he determined that his intelligence should give the king no cause for alarm nor his fortune any provocation to his avarice, and that as the laws afforded no protection, he would seek safety in obscurity and neglect. Accordingly he carefully kept up the appearance and conduct of an idiot, leaving the king to do what he liked with his person and property, and did not even protest against his nickname of "Brutus"; for under the protection of that nickname the soul which was one day to liberate Rome was awaiting its destined hour. </w:t>
      </w:r>
    </w:p>
    <w:p w:rsidR="002C14FC" w:rsidRPr="00ED22B9" w:rsidRDefault="002C14FC" w:rsidP="002C14FC">
      <w:pPr>
        <w:spacing w:before="120" w:after="120"/>
      </w:pPr>
      <w:r w:rsidRPr="00ED22B9">
        <w:t xml:space="preserve">The story runs that when brought to Delphi by the Tarquins, more as a butt for their sport than as a companion, he had with him a golden staff enclosed in a hollow one of corner wood, which he offered to Apollo as a mystical emblem of his own character. After executing their father's commission the young men were desirous of ascertaining to which of them the kingdom of Rome would come. A voice came from the lowest depths of the cavern: "Whichever of you, young men, shall be the first to kiss his mother, he shall hold supreme sway in Rome." Sextus had remained behind in Rome, and to keep him in ignorance of this oracle and so deprive him of any chance of coming to the throne, the two Tarquins insisted upon absolute silence being kept on the subject. They drew lots to decide which of them should be the first to kiss his mother on their return to Rome. Brutus, thinking that the oracular utterance had another meaning, pretended to stumble, and as he fell kissed the ground, for the earth is of course the common mother of us all. Then they returned to Rome, where preparations were being energetically pushed forward for a war with the Rutulians. </w:t>
      </w:r>
    </w:p>
    <w:p w:rsidR="002C14FC" w:rsidRDefault="002C14FC" w:rsidP="002C14FC">
      <w:pPr>
        <w:spacing w:before="120" w:after="120"/>
      </w:pPr>
    </w:p>
    <w:p w:rsidR="002C14FC" w:rsidRPr="002C14FC" w:rsidRDefault="002C14FC" w:rsidP="002C14FC">
      <w:pPr>
        <w:spacing w:before="120" w:after="120"/>
        <w:jc w:val="center"/>
        <w:rPr>
          <w:b/>
          <w:sz w:val="28"/>
          <w:u w:val="single"/>
        </w:rPr>
      </w:pPr>
      <w:r w:rsidRPr="00306972">
        <w:rPr>
          <w:b/>
          <w:sz w:val="28"/>
          <w:u w:val="single"/>
        </w:rPr>
        <w:t xml:space="preserve">The </w:t>
      </w:r>
      <w:r>
        <w:rPr>
          <w:b/>
          <w:sz w:val="28"/>
          <w:u w:val="single"/>
        </w:rPr>
        <w:t>Crime of Sextus Tarquinius</w:t>
      </w:r>
    </w:p>
    <w:p w:rsidR="002C14FC" w:rsidRPr="002C14FC" w:rsidRDefault="002C14FC" w:rsidP="002C14FC">
      <w:pPr>
        <w:tabs>
          <w:tab w:val="left" w:pos="1080"/>
        </w:tabs>
        <w:spacing w:before="120" w:after="120"/>
        <w:jc w:val="center"/>
        <w:rPr>
          <w:b/>
        </w:rPr>
      </w:pPr>
      <w:r w:rsidRPr="00482F44">
        <w:rPr>
          <w:b/>
        </w:rPr>
        <w:t>SETTING:</w:t>
      </w:r>
      <w:r w:rsidRPr="00482F44">
        <w:rPr>
          <w:b/>
        </w:rPr>
        <w:tab/>
        <w:t>The Roman army is laying siege to a nearby city, leaving the young nobles idle.</w:t>
      </w:r>
    </w:p>
    <w:p w:rsidR="002C14FC" w:rsidRPr="00482F44" w:rsidRDefault="002C14FC" w:rsidP="002C14FC">
      <w:pPr>
        <w:spacing w:before="120" w:after="120"/>
      </w:pPr>
      <w:r w:rsidRPr="00482F44">
        <w:t xml:space="preserve">When troops are stationary, as is the case in a protracted more than in an active campaign, furloughs are easily granted, more so to the men of rank, however, than to the common soldiers. The royal princes sometimes spent their leisure hours in feasting and entertainments, and at a wine party given by </w:t>
      </w:r>
      <w:r w:rsidRPr="00482F44">
        <w:rPr>
          <w:b/>
        </w:rPr>
        <w:t>Sextus Tarquinius</w:t>
      </w:r>
      <w:r w:rsidRPr="00482F44">
        <w:t xml:space="preserve"> at which </w:t>
      </w:r>
      <w:r w:rsidRPr="00482F44">
        <w:rPr>
          <w:b/>
        </w:rPr>
        <w:t>Collatinus</w:t>
      </w:r>
      <w:r>
        <w:t>…</w:t>
      </w:r>
      <w:r w:rsidRPr="00482F44">
        <w:t xml:space="preserve"> was present, the conversation happened to turn upon their wives, and each began to speak of his own in terms of extraordinarily high praise. As the dispute became warm, Collatinus said that there was no need of words, it could in a few hours be ascertained how far his </w:t>
      </w:r>
      <w:r w:rsidRPr="00482F44">
        <w:rPr>
          <w:b/>
        </w:rPr>
        <w:t xml:space="preserve">Lucretia </w:t>
      </w:r>
      <w:r w:rsidRPr="00482F44">
        <w:t>was superior to all the rest. "Why do we not," he exclaimed, "</w:t>
      </w:r>
      <w:r>
        <w:t>if we have any youthful vigo</w:t>
      </w:r>
      <w:r w:rsidRPr="00482F44">
        <w:t>r about us, mount our horses and pay our wives a visit and find out their characters on the s</w:t>
      </w:r>
      <w:r>
        <w:t>pot? What we see of the behavio</w:t>
      </w:r>
      <w:r w:rsidRPr="00482F44">
        <w:t xml:space="preserve">r of each on the unexpected arrival of her husband, let that be the surest test." They were heated with wine, and all shouted: "Good! Come on!" Setting spur to their horses they galloped off to Rome, where they arrived as darkness was beginning to close in. Thence they proceeded to Collatia, where they found Lucretia very differently employed from the king's daughters-in-law, whom they had seen passing their time in feasting and luxury with their acquaintances. She was sitting at her wool work in the hall, late at night, with her maids busy round her. The palm in this competition of wifely virtue was awarded to Lucretia. She welcomed the arrival of her husband and the Tarquins, whilst her victorious spouse courteously invited the royal princes to remain as his guests. Sextus Tarquin, inflamed by the beauty and exemplary purity of Lucretia, formed the vile project of effecting her dishonour. After their youthful frolic they returned for the time to camp. </w:t>
      </w:r>
    </w:p>
    <w:p w:rsidR="002C14FC" w:rsidRDefault="002C14FC" w:rsidP="002C14FC">
      <w:pPr>
        <w:spacing w:before="120" w:after="120"/>
      </w:pPr>
      <w:r w:rsidRPr="00482F44">
        <w:t>A few days afterwards Sextus Tarquin went, unknown to Collatinus, with one companion to Collatia. He was hospitably received by the household, who suspected nothing, and after supper was conducted to the bedroom set apart for guests. When all around seemed safe and everybody fast asleep, he went in the frenzy of his passion with a naked sword to the sleeping Lucretia, and placing his left hand on her breast, said, "Silence, Lucretia! I am Sextus Tarquin, and I have a sword in my hand; if you utter a word, you shall die." When the woman, terrified out of her sleep, saw that no help was near, and instant death threatening her, Tarquin began to confess his passion, pleaded, used threats as well as entreaties, and employed every argument likely to influence a female heart. When he saw that she was inflexible and not moved even by the fear of death, he threatened to disgrace her, declaring that he would lay the naked corpse of the slave by her dead body, so that it might be said that she had been slain in foul adultery. By this awful threat, his lust triumphed over her inflexible chastity, and Tarquin went off exulting in having successfully attacked her honour. Lucretia, overwhelmed with grief at such a frightful outrage, sent a messenger to her father at Rome and to her husband</w:t>
      </w:r>
      <w:r>
        <w:t xml:space="preserve">… </w:t>
      </w:r>
      <w:r w:rsidRPr="00482F44">
        <w:t xml:space="preserve">asking them to come to her, each accompanied by one faithful friend; it was necessary to act, and to act promptly; a horrible thing had happened. Spurius Lucretius came with </w:t>
      </w:r>
      <w:r w:rsidRPr="00482F44">
        <w:rPr>
          <w:b/>
        </w:rPr>
        <w:t>Publius Valerius</w:t>
      </w:r>
      <w:r>
        <w:t xml:space="preserve">… </w:t>
      </w:r>
      <w:r w:rsidRPr="00482F44">
        <w:t xml:space="preserve"> Collatinus with Lucius Junius Brutus, with whom he happened to be returning to Rome when he was met by his wife's messenger. They found Lucretia sitting in her room prostrate with grief. As they entered, she burst into tears, and to her husband's inquiry whether all was well, replied, "No! what can be well with a woman when her honour is lost? The marks of a stranger, Collatinus, are in your bed. But it is only the body that has been violated, the soul is pure; death shall bear witness to that. But pledge me your solemn word that the adulterer shall not go unpunished. It is Sextus Tarquin, who, coming as an enemy instead of a guest, forced from me last night by brutal violence a pleasure fatal to me, and, if you are men, fatal to him." They all successively pledged their word, and tried to console the distracted woman by turning the guilt from the victim of the outrage to the perpetrator, and urging that it is the mind that sins, not the body, and where there has been no consent there is no guilt. "It is for you," she said, "to see that he gets his deserts; although I acquit myself of the sin, I do not free myself from the penalty; no unchaste woman shall henceforth live and plead Lucretia's example." She had a knife concealed in her dress which she plunged into her heart, and fell dying on the floor. Her father and husband raised the death-cry. </w:t>
      </w:r>
    </w:p>
    <w:p w:rsidR="002C14FC" w:rsidRPr="002C14FC" w:rsidRDefault="002C14FC" w:rsidP="002C14FC">
      <w:pPr>
        <w:spacing w:before="240" w:after="120"/>
        <w:jc w:val="center"/>
        <w:rPr>
          <w:b/>
          <w:sz w:val="28"/>
          <w:u w:val="single"/>
        </w:rPr>
      </w:pPr>
      <w:r>
        <w:rPr>
          <w:b/>
          <w:sz w:val="28"/>
          <w:u w:val="single"/>
        </w:rPr>
        <w:t>Tarquin Overthrown</w:t>
      </w:r>
    </w:p>
    <w:p w:rsidR="002C14FC" w:rsidRPr="00482F44" w:rsidRDefault="002C14FC" w:rsidP="002C14FC">
      <w:pPr>
        <w:spacing w:before="120" w:after="120"/>
      </w:pPr>
      <w:r w:rsidRPr="00482F44">
        <w:t xml:space="preserve">Whilst they were absorbed in grief, </w:t>
      </w:r>
      <w:r w:rsidRPr="00482F44">
        <w:rPr>
          <w:b/>
        </w:rPr>
        <w:t>Brutus</w:t>
      </w:r>
      <w:r w:rsidRPr="00482F44">
        <w:t xml:space="preserve"> drew the knife from Lucretia's wound, and holding it, dripping with blood, in front of him, said, </w:t>
      </w:r>
      <w:r w:rsidRPr="00482F44">
        <w:rPr>
          <w:b/>
        </w:rPr>
        <w:t>"By this blood-most pure before the outrage wrought by the king's son-I swear, and you, O gods, I call to witness that I will drive hence Lucius Tarquinius Superbus, together with his cursed wife and his whole brood, with fire and sword and every means in my power, and I will not suffer them or any one else to reign in Rome."</w:t>
      </w:r>
      <w:r w:rsidRPr="00482F44">
        <w:t xml:space="preserve"> Then he handed the knife to Collatinus and then to Lucretius and Valerius, who were all astounded at the marvel of the thing, wondering whence Brutus had acquired this new character. They swore as they were directed; all their grief changed to wrath, and they followed the lead of Brutus, who summoned them to abolish the monarchy forthwith. They carried the body of Lucretia from her home down to the Forum, where, owing to the unheard-of atrocity of the crime, they at once collected a crowd. Each had his own complaint to make of the wickedness and violence of the royal house. Whilst all were moved by the father's deep distress, Brutus bade them stop their tears and idle laments, and urged them to act as men and Romans and take up arms against their insolent foes. All the high-spirited amongst the younger men came forward as armed volunteers, t</w:t>
      </w:r>
      <w:r>
        <w:t xml:space="preserve">he rest followed their example…. </w:t>
      </w:r>
      <w:r w:rsidRPr="00482F44">
        <w:t>The terrible occurrence created</w:t>
      </w:r>
      <w:r>
        <w:t xml:space="preserve">… </w:t>
      </w:r>
      <w:r w:rsidRPr="00482F44">
        <w:t>excitement in Rome</w:t>
      </w:r>
      <w:r>
        <w:t xml:space="preserve">… </w:t>
      </w:r>
      <w:r w:rsidRPr="00482F44">
        <w:t>there was a rush from all quarters of the City to the Forum. When they had gathered there</w:t>
      </w:r>
      <w:r>
        <w:t xml:space="preserve">… [Brutus] </w:t>
      </w:r>
      <w:r w:rsidRPr="00482F44">
        <w:t>made a speech quite out of keeping with the character and temper he had up to that day assumed. He dwelt upon the brutality and licentiousness of Sextus Tarquin, the infamous outrage on Lucretia and her pitiful death, the bereavement sustained by her father, Tricipitinus, to whom the cause of his daughter's death was more shameful and distressing than the actual death itself. Then he dwelt on the tyranny of the king, the toils and sufferings of the plebeians kept underground clearing out ditches and sewers-Roman men, conquerors of all the surrounding nations, turned from warriors into artisans and stonemasons! He reminded them of the shameful murder of Servius Tullius and his daughter driving in her accursed chariot over her father's body, and solemnly invoked the gods as the avengers of murdered parents. By enumerating these and, I believe, other still more atrocious incidents which his keen sense of the present injustice suggested, but which it is not easy to give in detail, he goaded on the incensed multitude to strip the king of his sovereignty and pronounce a sentence of banishment against Tarquin with his wife and children</w:t>
      </w:r>
      <w:r>
        <w:t>…</w:t>
      </w:r>
    </w:p>
    <w:p w:rsidR="002C14FC" w:rsidRDefault="002C14FC" w:rsidP="002C14FC">
      <w:pPr>
        <w:spacing w:before="120" w:after="120"/>
      </w:pPr>
      <w:r w:rsidRPr="00482F44">
        <w:t>When the news of these proceedings reached the camp, the king, alarmed at the turn affairs were taking, hurried to Rome to quell the outbreak</w:t>
      </w:r>
      <w:r>
        <w:t xml:space="preserve">… </w:t>
      </w:r>
      <w:r w:rsidRPr="00482F44">
        <w:t xml:space="preserve"> Tarquin found the gates shut, and a decree of banishment passed against him; the Liberator of the City received a joyous welcome in the camp, and the king's sons were expelled from it</w:t>
      </w:r>
      <w:r>
        <w:t xml:space="preserve">… </w:t>
      </w:r>
      <w:r w:rsidRPr="00482F44">
        <w:t xml:space="preserve">The whole duration of the regal government from the foundation of the City to its liberation was two hundred and forty-four years. Two </w:t>
      </w:r>
      <w:r w:rsidRPr="00527343">
        <w:rPr>
          <w:b/>
        </w:rPr>
        <w:t>consuls</w:t>
      </w:r>
      <w:r w:rsidRPr="00482F44">
        <w:t xml:space="preserve"> were then elected in the assembly of centuries by the prefect of the City, in accordance with the regulations of Servius Tullius</w:t>
      </w:r>
      <w:r>
        <w:t>…</w:t>
      </w:r>
      <w:r w:rsidRPr="00482F44">
        <w:t xml:space="preserve"> </w:t>
      </w:r>
    </w:p>
    <w:p w:rsidR="002C14FC" w:rsidRDefault="002C14FC" w:rsidP="002C14FC">
      <w:pPr>
        <w:spacing w:before="120" w:after="120"/>
      </w:pPr>
    </w:p>
    <w:p w:rsidR="004F6EA2" w:rsidRDefault="004F6EA2">
      <w:pPr>
        <w:rPr>
          <w:b/>
          <w:sz w:val="28"/>
          <w:u w:val="single"/>
        </w:rPr>
      </w:pPr>
      <w:r>
        <w:rPr>
          <w:b/>
          <w:sz w:val="28"/>
          <w:u w:val="single"/>
        </w:rPr>
        <w:br w:type="page"/>
      </w:r>
    </w:p>
    <w:p w:rsidR="004F6EA2" w:rsidRPr="004F6EA2" w:rsidRDefault="004F6EA2" w:rsidP="004F6EA2">
      <w:pPr>
        <w:spacing w:before="120" w:after="120"/>
        <w:rPr>
          <w:sz w:val="24"/>
        </w:rPr>
      </w:pPr>
      <w:r w:rsidRPr="004F6EA2">
        <w:rPr>
          <w:b/>
          <w:sz w:val="24"/>
        </w:rPr>
        <w:t xml:space="preserve">Your Assignment: </w:t>
      </w:r>
      <w:r w:rsidRPr="004F6EA2">
        <w:rPr>
          <w:sz w:val="24"/>
        </w:rPr>
        <w:t xml:space="preserve">Read the following passage </w:t>
      </w:r>
      <w:r>
        <w:rPr>
          <w:sz w:val="24"/>
        </w:rPr>
        <w:t xml:space="preserve">and respond on a separate sheet of paper with a paragraph explaining how Publicola’s behavior exhibited </w:t>
      </w:r>
      <w:r>
        <w:rPr>
          <w:i/>
          <w:sz w:val="24"/>
        </w:rPr>
        <w:t>republicanism</w:t>
      </w:r>
      <w:r>
        <w:rPr>
          <w:sz w:val="24"/>
        </w:rPr>
        <w:t>.</w:t>
      </w:r>
    </w:p>
    <w:p w:rsidR="004F6EA2" w:rsidRDefault="004F6EA2" w:rsidP="002C14FC">
      <w:pPr>
        <w:spacing w:before="120" w:after="120"/>
        <w:jc w:val="center"/>
        <w:rPr>
          <w:b/>
          <w:sz w:val="28"/>
          <w:u w:val="single"/>
        </w:rPr>
      </w:pPr>
    </w:p>
    <w:p w:rsidR="004F6EA2" w:rsidRDefault="004F6EA2" w:rsidP="002C14FC">
      <w:pPr>
        <w:spacing w:before="120" w:after="120"/>
        <w:jc w:val="center"/>
        <w:rPr>
          <w:b/>
          <w:sz w:val="28"/>
          <w:u w:val="single"/>
        </w:rPr>
      </w:pPr>
    </w:p>
    <w:p w:rsidR="002C14FC" w:rsidRPr="00555EDA" w:rsidRDefault="002C14FC" w:rsidP="002C14FC">
      <w:pPr>
        <w:spacing w:before="120" w:after="120"/>
        <w:jc w:val="center"/>
        <w:rPr>
          <w:b/>
          <w:sz w:val="28"/>
          <w:u w:val="single"/>
        </w:rPr>
      </w:pPr>
      <w:r>
        <w:rPr>
          <w:b/>
          <w:sz w:val="28"/>
          <w:u w:val="single"/>
        </w:rPr>
        <w:t>Publius Valerius Publicola</w:t>
      </w:r>
    </w:p>
    <w:p w:rsidR="002C14FC" w:rsidRPr="00555EDA" w:rsidRDefault="002C14FC" w:rsidP="002C14FC">
      <w:pPr>
        <w:spacing w:before="120" w:after="120"/>
        <w:jc w:val="center"/>
      </w:pPr>
      <w:r>
        <w:t>From Livy, Book 2</w:t>
      </w:r>
    </w:p>
    <w:p w:rsidR="002C14FC" w:rsidRPr="002C14FC" w:rsidRDefault="002C14FC" w:rsidP="004F6EA2">
      <w:pPr>
        <w:tabs>
          <w:tab w:val="left" w:pos="1080"/>
        </w:tabs>
        <w:spacing w:before="120" w:after="120"/>
        <w:rPr>
          <w:b/>
        </w:rPr>
      </w:pPr>
      <w:r w:rsidRPr="00527343">
        <w:rPr>
          <w:b/>
        </w:rPr>
        <w:t xml:space="preserve">SETTING:  </w:t>
      </w:r>
      <w:r w:rsidRPr="00527343">
        <w:rPr>
          <w:b/>
        </w:rPr>
        <w:tab/>
        <w:t>L.J. Brutus has been killed in battle, leaving Publius Valerius as the only remaining consul.</w:t>
      </w:r>
    </w:p>
    <w:p w:rsidR="002C14FC" w:rsidRPr="004F6EA2" w:rsidRDefault="002C14FC" w:rsidP="002C14FC">
      <w:pPr>
        <w:spacing w:before="120" w:after="120"/>
        <w:rPr>
          <w:rFonts w:ascii="Palatino Linotype" w:hAnsi="Palatino Linotype"/>
        </w:rPr>
      </w:pPr>
      <w:r w:rsidRPr="004F6EA2">
        <w:rPr>
          <w:rFonts w:ascii="Palatino Linotype" w:hAnsi="Palatino Linotype"/>
        </w:rPr>
        <w:t>After the battle had gone in this way… the Romans left the field as victors; the Etruscans regarded themselves as vanquished, for when daylight appeared not a single enemy was in sight. P. Valerius, the consul, collected the spoils and returned in triumph to Rome… After this the surviving consul, who had been in such favour with the multitude, found himself-such is its fickleness-not only unpopular but an object of suspicion, and that of a very grave character. It was rumoured that he was aiming at monarchy, for he had held no election to fill Brutus' place, and he was building a house on the top of the Velia, an impregnable fortress was being constructed on that high and strong position. The consul felt hurt at finding these rumours so widely believed, and summoned the people to an assembly. As he entered the "</w:t>
      </w:r>
      <w:r w:rsidRPr="004F6EA2">
        <w:rPr>
          <w:rFonts w:ascii="Palatino Linotype" w:hAnsi="Palatino Linotype"/>
          <w:b/>
        </w:rPr>
        <w:t>fasces</w:t>
      </w:r>
      <w:r w:rsidRPr="004F6EA2">
        <w:rPr>
          <w:rFonts w:ascii="Palatino Linotype" w:hAnsi="Palatino Linotype"/>
        </w:rPr>
        <w:t>" were lowered, to the great delight of the multitude, who understood that it was to them that they were lowered as an open avowal that the dignity and might of the people were greater than those of the consul… "Will you," he cried, "never deem any man's merit so assured that it cannot be tainted by suspicion? Am I, the most determined foe to kings to dread the suspicion of desiring to be one myself? Even if I were dwelling in the Citadel on the Capitol, am I to believe it possible that I should be feared by my fellow-citizens? Does my reputation amongst you hang on so slight a thread? Does your confidence rest upon such a weak foundation that it is of greater moment where I am than who I am? The house of Publius Valerius shall be no check upon your freedom, your Velia shall be safe. I will not only move my house to level ground, but I will move it to the bottom of the hill that you may dwell above the citizen whom you suspect. Let those dwell on the Velia who are regarded as truer friends of liberty than Publius Valerius." All the materials were forthwith carried below the Velia and his house was built at the very bottom of the hill…</w:t>
      </w:r>
    </w:p>
    <w:p w:rsidR="002C14FC" w:rsidRPr="004F6EA2" w:rsidRDefault="002C14FC" w:rsidP="002C14FC">
      <w:pPr>
        <w:spacing w:before="120" w:after="120"/>
        <w:rPr>
          <w:rFonts w:ascii="Palatino Linotype" w:hAnsi="Palatino Linotype"/>
        </w:rPr>
      </w:pPr>
      <w:r w:rsidRPr="004F6EA2">
        <w:rPr>
          <w:rFonts w:ascii="Palatino Linotype" w:hAnsi="Palatino Linotype"/>
        </w:rPr>
        <w:t>Laws were passed which not only cleared the consul from suspicion but produced such a reaction that he won the people's affections, hence his soubriquet of Publicola [Friend of the People]. The most popular of these laws were those which granted a right of appeal from the magistrate to the people and devoted to the gods the person and property of any one who entertained projects of becoming king. Valerius secured the passing of these laws while still sole consul, that the people might feel grateful solely to him; afterwards he held the elections for the appointment of a colleague.</w:t>
      </w:r>
    </w:p>
    <w:p w:rsidR="002C14FC" w:rsidRPr="002C14FC" w:rsidRDefault="002C14FC" w:rsidP="002C14FC">
      <w:pPr>
        <w:spacing w:before="240" w:after="240"/>
        <w:jc w:val="center"/>
        <w:rPr>
          <w:b/>
        </w:rPr>
      </w:pPr>
      <w:r w:rsidRPr="00555EDA">
        <w:rPr>
          <w:b/>
        </w:rPr>
        <w:t>YEARS LATER, AFTER VALERIUS SERVED FOUR [NON-CONSECUTIVE] CONSULSHIPS</w:t>
      </w:r>
    </w:p>
    <w:p w:rsidR="002C14FC" w:rsidRPr="004F6EA2" w:rsidRDefault="002C14FC" w:rsidP="002C14FC">
      <w:pPr>
        <w:spacing w:before="120" w:after="120"/>
        <w:rPr>
          <w:rFonts w:ascii="Palatino Linotype" w:hAnsi="Palatino Linotype"/>
        </w:rPr>
      </w:pPr>
      <w:r w:rsidRPr="004F6EA2">
        <w:rPr>
          <w:rFonts w:ascii="Palatino Linotype" w:hAnsi="Palatino Linotype"/>
        </w:rPr>
        <w:t>In the consulship of Agrippa Menenius and P. Postumius, P. Valerius died. He was universally admitted to be first in the conduct of war and the arts of peace, but though he enjoyed such an immense reputation, his private fortune was so scanty that it could not defray the expenses of his funeral. They were met by the State. The matrons mourned for him as a second Brutus.</w:t>
      </w:r>
    </w:p>
    <w:p w:rsidR="003F5407" w:rsidRPr="00AE5A3E" w:rsidRDefault="003F5407" w:rsidP="002C14FC">
      <w:pPr>
        <w:rPr>
          <w:sz w:val="24"/>
        </w:rPr>
      </w:pPr>
    </w:p>
    <w:sectPr w:rsidR="003F5407" w:rsidRPr="00AE5A3E" w:rsidSect="003F5407">
      <w:footnotePr>
        <w:numRestart w:val="eachSect"/>
      </w:footnotePr>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180" w:rsidRDefault="00CC5180" w:rsidP="00117CB4">
      <w:r>
        <w:separator/>
      </w:r>
    </w:p>
  </w:endnote>
  <w:endnote w:type="continuationSeparator" w:id="0">
    <w:p w:rsidR="00CC5180" w:rsidRDefault="00CC5180" w:rsidP="00117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Futura XBlkCn BT">
    <w:panose1 w:val="020B0806020204020204"/>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180" w:rsidRDefault="00CC5180" w:rsidP="00117CB4">
      <w:r>
        <w:separator/>
      </w:r>
    </w:p>
  </w:footnote>
  <w:footnote w:type="continuationSeparator" w:id="0">
    <w:p w:rsidR="00CC5180" w:rsidRDefault="00CC5180" w:rsidP="00117CB4">
      <w:r>
        <w:continuationSeparator/>
      </w:r>
    </w:p>
  </w:footnote>
  <w:footnote w:id="1">
    <w:p w:rsidR="00075485" w:rsidRPr="00F248C5" w:rsidRDefault="00075485" w:rsidP="00075485">
      <w:pPr>
        <w:pStyle w:val="FootnoteText"/>
        <w:spacing w:after="60"/>
        <w:ind w:right="1800"/>
        <w:rPr>
          <w:sz w:val="18"/>
        </w:rPr>
      </w:pPr>
      <w:r>
        <w:rPr>
          <w:rStyle w:val="FootnoteReference"/>
        </w:rPr>
        <w:footnoteRef/>
      </w:r>
      <w:r>
        <w:t xml:space="preserve"> </w:t>
      </w:r>
      <w:r w:rsidRPr="00F248C5">
        <w:rPr>
          <w:sz w:val="18"/>
        </w:rPr>
        <w:t>Patricians (from the Latin word for “fathers”) were the dominant social class in the Roman Republic.</w:t>
      </w:r>
    </w:p>
  </w:footnote>
  <w:footnote w:id="2">
    <w:p w:rsidR="00075485" w:rsidRPr="00F248C5" w:rsidRDefault="00075485" w:rsidP="00075485">
      <w:pPr>
        <w:pStyle w:val="FootnoteText"/>
        <w:ind w:left="90" w:right="1800" w:hanging="90"/>
      </w:pPr>
      <w:r w:rsidRPr="00F248C5">
        <w:rPr>
          <w:rStyle w:val="FootnoteReference"/>
          <w:sz w:val="18"/>
        </w:rPr>
        <w:footnoteRef/>
      </w:r>
      <w:r w:rsidRPr="00F248C5">
        <w:rPr>
          <w:sz w:val="18"/>
        </w:rPr>
        <w:t xml:space="preserve"> The </w:t>
      </w:r>
      <w:r w:rsidRPr="00F248C5">
        <w:rPr>
          <w:i/>
          <w:sz w:val="18"/>
        </w:rPr>
        <w:t xml:space="preserve">spolia opima </w:t>
      </w:r>
      <w:r w:rsidRPr="00F248C5">
        <w:rPr>
          <w:sz w:val="18"/>
        </w:rPr>
        <w:t>was the highest war trophy in ancient Rome.  It could only be claimed by a Roman commander who slew the enemy commander in single combat.</w:t>
      </w:r>
    </w:p>
  </w:footnote>
  <w:footnote w:id="3">
    <w:p w:rsidR="007969F8" w:rsidRPr="00452FAA" w:rsidRDefault="007969F8">
      <w:pPr>
        <w:pStyle w:val="FootnoteText"/>
        <w:rPr>
          <w:sz w:val="18"/>
          <w:szCs w:val="18"/>
        </w:rPr>
      </w:pPr>
      <w:r w:rsidRPr="00452FAA">
        <w:rPr>
          <w:rStyle w:val="FootnoteReference"/>
          <w:sz w:val="18"/>
          <w:szCs w:val="18"/>
        </w:rPr>
        <w:footnoteRef/>
      </w:r>
      <w:r w:rsidRPr="00452FAA">
        <w:rPr>
          <w:sz w:val="18"/>
          <w:szCs w:val="18"/>
        </w:rPr>
        <w:t xml:space="preserve"> Roman god of doorways, beginnings, and endings, portrayed by two faces looking opposite directions</w:t>
      </w:r>
    </w:p>
  </w:footnote>
  <w:footnote w:id="4">
    <w:p w:rsidR="007969F8" w:rsidRPr="00452FAA" w:rsidRDefault="007969F8">
      <w:pPr>
        <w:pStyle w:val="FootnoteText"/>
        <w:rPr>
          <w:sz w:val="18"/>
          <w:szCs w:val="18"/>
        </w:rPr>
      </w:pPr>
      <w:r w:rsidRPr="00452FAA">
        <w:rPr>
          <w:rStyle w:val="FootnoteReference"/>
          <w:sz w:val="18"/>
          <w:szCs w:val="18"/>
        </w:rPr>
        <w:footnoteRef/>
      </w:r>
      <w:r w:rsidRPr="00452FAA">
        <w:rPr>
          <w:sz w:val="18"/>
          <w:szCs w:val="18"/>
        </w:rPr>
        <w:t xml:space="preserve"> The Romans named years after who had served as consul in that year.</w:t>
      </w:r>
    </w:p>
  </w:footnote>
  <w:footnote w:id="5">
    <w:p w:rsidR="007969F8" w:rsidRPr="007969F8" w:rsidRDefault="007969F8">
      <w:pPr>
        <w:pStyle w:val="FootnoteText"/>
      </w:pPr>
      <w:r w:rsidRPr="00452FAA">
        <w:rPr>
          <w:rStyle w:val="FootnoteReference"/>
          <w:sz w:val="18"/>
          <w:szCs w:val="18"/>
        </w:rPr>
        <w:footnoteRef/>
      </w:r>
      <w:r w:rsidRPr="00452FAA">
        <w:rPr>
          <w:sz w:val="18"/>
          <w:szCs w:val="18"/>
        </w:rPr>
        <w:t xml:space="preserve"> Octavian Caesar’s victory at the Battle of Actium ended decades of Civil War and began the </w:t>
      </w:r>
      <w:r w:rsidRPr="00452FAA">
        <w:rPr>
          <w:i/>
          <w:sz w:val="18"/>
          <w:szCs w:val="18"/>
        </w:rPr>
        <w:t>Pax Romana</w:t>
      </w:r>
      <w:r w:rsidRPr="00452FAA">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063" w:rsidRDefault="00CC518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10"/>
  <w:displayHorizontalDrawingGridEvery w:val="2"/>
  <w:displayVerticalDrawingGridEvery w:val="2"/>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CB4"/>
    <w:rsid w:val="0004103E"/>
    <w:rsid w:val="00044114"/>
    <w:rsid w:val="000751EB"/>
    <w:rsid w:val="00075485"/>
    <w:rsid w:val="000B126C"/>
    <w:rsid w:val="000D46EB"/>
    <w:rsid w:val="00112E53"/>
    <w:rsid w:val="00117CB4"/>
    <w:rsid w:val="001617EF"/>
    <w:rsid w:val="001C3CF5"/>
    <w:rsid w:val="001C7B5B"/>
    <w:rsid w:val="00210A2E"/>
    <w:rsid w:val="002B6E13"/>
    <w:rsid w:val="002C14FC"/>
    <w:rsid w:val="002C21F8"/>
    <w:rsid w:val="0031108A"/>
    <w:rsid w:val="00317737"/>
    <w:rsid w:val="00345C14"/>
    <w:rsid w:val="00350063"/>
    <w:rsid w:val="00354AFC"/>
    <w:rsid w:val="00355C28"/>
    <w:rsid w:val="003846CE"/>
    <w:rsid w:val="00392BD3"/>
    <w:rsid w:val="003C50C3"/>
    <w:rsid w:val="003F5407"/>
    <w:rsid w:val="00431CD6"/>
    <w:rsid w:val="00452FAA"/>
    <w:rsid w:val="0045641E"/>
    <w:rsid w:val="00471DE6"/>
    <w:rsid w:val="0048002F"/>
    <w:rsid w:val="004F6EA2"/>
    <w:rsid w:val="005007D7"/>
    <w:rsid w:val="00510DB5"/>
    <w:rsid w:val="00525A40"/>
    <w:rsid w:val="005A000D"/>
    <w:rsid w:val="00603524"/>
    <w:rsid w:val="006175EE"/>
    <w:rsid w:val="00625610"/>
    <w:rsid w:val="00760A8A"/>
    <w:rsid w:val="007964E4"/>
    <w:rsid w:val="007969F8"/>
    <w:rsid w:val="007E17E1"/>
    <w:rsid w:val="00824821"/>
    <w:rsid w:val="00897004"/>
    <w:rsid w:val="008D1578"/>
    <w:rsid w:val="0090052E"/>
    <w:rsid w:val="00904097"/>
    <w:rsid w:val="00956655"/>
    <w:rsid w:val="009E5B10"/>
    <w:rsid w:val="00A45041"/>
    <w:rsid w:val="00A534A8"/>
    <w:rsid w:val="00A74B36"/>
    <w:rsid w:val="00AE5A3E"/>
    <w:rsid w:val="00B542EC"/>
    <w:rsid w:val="00BB7351"/>
    <w:rsid w:val="00BD3259"/>
    <w:rsid w:val="00C01C43"/>
    <w:rsid w:val="00C60F22"/>
    <w:rsid w:val="00CC5180"/>
    <w:rsid w:val="00CD5454"/>
    <w:rsid w:val="00CE2BAC"/>
    <w:rsid w:val="00D420DC"/>
    <w:rsid w:val="00D72774"/>
    <w:rsid w:val="00D8345D"/>
    <w:rsid w:val="00DB0509"/>
    <w:rsid w:val="00E42A37"/>
    <w:rsid w:val="00E77AA7"/>
    <w:rsid w:val="00ED50D6"/>
    <w:rsid w:val="00F331E0"/>
    <w:rsid w:val="00F70F33"/>
    <w:rsid w:val="00F73C0B"/>
    <w:rsid w:val="00FD5187"/>
    <w:rsid w:val="00FD6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46C0E9-5A76-414C-917B-920F7DA62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CB4"/>
    <w:rPr>
      <w:rFonts w:asciiTheme="minorHAnsi" w:hAnsiTheme="minorHAnsi" w:cstheme="minorBidi"/>
      <w:szCs w:val="22"/>
    </w:rPr>
  </w:style>
  <w:style w:type="paragraph" w:styleId="Heading2">
    <w:name w:val="heading 2"/>
    <w:basedOn w:val="Normal"/>
    <w:next w:val="Normal"/>
    <w:link w:val="Heading2Char"/>
    <w:uiPriority w:val="9"/>
    <w:unhideWhenUsed/>
    <w:qFormat/>
    <w:rsid w:val="0035006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3F5407"/>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CB4"/>
    <w:pPr>
      <w:tabs>
        <w:tab w:val="center" w:pos="4680"/>
        <w:tab w:val="right" w:pos="9360"/>
      </w:tabs>
    </w:pPr>
  </w:style>
  <w:style w:type="character" w:customStyle="1" w:styleId="HeaderChar">
    <w:name w:val="Header Char"/>
    <w:basedOn w:val="DefaultParagraphFont"/>
    <w:link w:val="Header"/>
    <w:uiPriority w:val="99"/>
    <w:rsid w:val="00117CB4"/>
    <w:rPr>
      <w:rFonts w:asciiTheme="minorHAnsi" w:hAnsiTheme="minorHAnsi" w:cstheme="minorBidi"/>
      <w:szCs w:val="22"/>
    </w:rPr>
  </w:style>
  <w:style w:type="paragraph" w:styleId="BalloonText">
    <w:name w:val="Balloon Text"/>
    <w:basedOn w:val="Normal"/>
    <w:link w:val="BalloonTextChar"/>
    <w:uiPriority w:val="99"/>
    <w:semiHidden/>
    <w:unhideWhenUsed/>
    <w:rsid w:val="00117CB4"/>
    <w:rPr>
      <w:rFonts w:ascii="Tahoma" w:hAnsi="Tahoma" w:cs="Tahoma"/>
      <w:sz w:val="16"/>
      <w:szCs w:val="16"/>
    </w:rPr>
  </w:style>
  <w:style w:type="character" w:customStyle="1" w:styleId="BalloonTextChar">
    <w:name w:val="Balloon Text Char"/>
    <w:basedOn w:val="DefaultParagraphFont"/>
    <w:link w:val="BalloonText"/>
    <w:uiPriority w:val="99"/>
    <w:semiHidden/>
    <w:rsid w:val="00117CB4"/>
    <w:rPr>
      <w:rFonts w:ascii="Tahoma" w:hAnsi="Tahoma" w:cs="Tahoma"/>
      <w:sz w:val="16"/>
      <w:szCs w:val="16"/>
    </w:rPr>
  </w:style>
  <w:style w:type="paragraph" w:styleId="Footer">
    <w:name w:val="footer"/>
    <w:basedOn w:val="Normal"/>
    <w:link w:val="FooterChar"/>
    <w:uiPriority w:val="99"/>
    <w:semiHidden/>
    <w:unhideWhenUsed/>
    <w:rsid w:val="00117CB4"/>
    <w:pPr>
      <w:tabs>
        <w:tab w:val="center" w:pos="4680"/>
        <w:tab w:val="right" w:pos="9360"/>
      </w:tabs>
    </w:pPr>
  </w:style>
  <w:style w:type="character" w:customStyle="1" w:styleId="FooterChar">
    <w:name w:val="Footer Char"/>
    <w:basedOn w:val="DefaultParagraphFont"/>
    <w:link w:val="Footer"/>
    <w:uiPriority w:val="99"/>
    <w:semiHidden/>
    <w:rsid w:val="00117CB4"/>
    <w:rPr>
      <w:rFonts w:asciiTheme="minorHAnsi" w:hAnsiTheme="minorHAnsi" w:cstheme="minorBidi"/>
      <w:szCs w:val="22"/>
    </w:rPr>
  </w:style>
  <w:style w:type="character" w:styleId="Hyperlink">
    <w:name w:val="Hyperlink"/>
    <w:basedOn w:val="DefaultParagraphFont"/>
    <w:uiPriority w:val="99"/>
    <w:unhideWhenUsed/>
    <w:rsid w:val="00AE5A3E"/>
    <w:rPr>
      <w:color w:val="0000FF" w:themeColor="hyperlink"/>
      <w:u w:val="single"/>
    </w:rPr>
  </w:style>
  <w:style w:type="table" w:styleId="TableGrid">
    <w:name w:val="Table Grid"/>
    <w:basedOn w:val="TableNormal"/>
    <w:uiPriority w:val="59"/>
    <w:rsid w:val="00603524"/>
    <w:rPr>
      <w:rFonts w:asciiTheme="minorHAnsi" w:hAnsiTheme="minorHAnsi" w:cstheme="minorBidi"/>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3F5407"/>
    <w:rPr>
      <w:rFonts w:ascii="Times New Roman" w:eastAsia="Times New Roman" w:hAnsi="Times New Roman"/>
      <w:b/>
      <w:bCs/>
      <w:sz w:val="27"/>
      <w:szCs w:val="27"/>
    </w:rPr>
  </w:style>
  <w:style w:type="paragraph" w:styleId="NormalWeb">
    <w:name w:val="Normal (Web)"/>
    <w:basedOn w:val="Normal"/>
    <w:uiPriority w:val="99"/>
    <w:semiHidden/>
    <w:unhideWhenUsed/>
    <w:rsid w:val="003F5407"/>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350063"/>
    <w:rPr>
      <w:rFonts w:asciiTheme="majorHAnsi" w:eastAsiaTheme="majorEastAsia" w:hAnsiTheme="majorHAnsi" w:cstheme="majorBidi"/>
      <w:color w:val="365F91" w:themeColor="accent1" w:themeShade="BF"/>
      <w:sz w:val="26"/>
      <w:szCs w:val="26"/>
    </w:rPr>
  </w:style>
  <w:style w:type="paragraph" w:styleId="FootnoteText">
    <w:name w:val="footnote text"/>
    <w:basedOn w:val="Normal"/>
    <w:link w:val="FootnoteTextChar"/>
    <w:uiPriority w:val="99"/>
    <w:semiHidden/>
    <w:unhideWhenUsed/>
    <w:rsid w:val="00075485"/>
    <w:rPr>
      <w:sz w:val="20"/>
      <w:szCs w:val="20"/>
    </w:rPr>
  </w:style>
  <w:style w:type="character" w:customStyle="1" w:styleId="FootnoteTextChar">
    <w:name w:val="Footnote Text Char"/>
    <w:basedOn w:val="DefaultParagraphFont"/>
    <w:link w:val="FootnoteText"/>
    <w:uiPriority w:val="99"/>
    <w:semiHidden/>
    <w:rsid w:val="00075485"/>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075485"/>
    <w:rPr>
      <w:vertAlign w:val="superscript"/>
    </w:rPr>
  </w:style>
  <w:style w:type="character" w:styleId="FollowedHyperlink">
    <w:name w:val="FollowedHyperlink"/>
    <w:basedOn w:val="DefaultParagraphFont"/>
    <w:uiPriority w:val="99"/>
    <w:semiHidden/>
    <w:unhideWhenUsed/>
    <w:rsid w:val="0007548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830460">
      <w:bodyDiv w:val="1"/>
      <w:marLeft w:val="0"/>
      <w:marRight w:val="0"/>
      <w:marTop w:val="0"/>
      <w:marBottom w:val="0"/>
      <w:divBdr>
        <w:top w:val="none" w:sz="0" w:space="0" w:color="auto"/>
        <w:left w:val="none" w:sz="0" w:space="0" w:color="auto"/>
        <w:bottom w:val="none" w:sz="0" w:space="0" w:color="auto"/>
        <w:right w:val="none" w:sz="0" w:space="0" w:color="auto"/>
      </w:divBdr>
    </w:div>
    <w:div w:id="1800102096">
      <w:bodyDiv w:val="1"/>
      <w:marLeft w:val="0"/>
      <w:marRight w:val="0"/>
      <w:marTop w:val="0"/>
      <w:marBottom w:val="0"/>
      <w:divBdr>
        <w:top w:val="none" w:sz="0" w:space="0" w:color="auto"/>
        <w:left w:val="none" w:sz="0" w:space="0" w:color="auto"/>
        <w:bottom w:val="none" w:sz="0" w:space="0" w:color="auto"/>
        <w:right w:val="none" w:sz="0" w:space="0" w:color="auto"/>
      </w:divBdr>
    </w:div>
    <w:div w:id="1819612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3.png"/><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http://www.tomrichey.net/images/stories/WorldHistory/9.1.2_-_The_Roman_Monarchy.ppt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tomrichey.net/images/stories/WorldHistory/9.1.1_-_The_Relevance_of_the_Romans.pptx" TargetMode="External"/><Relationship Id="rId23" Type="http://schemas.openxmlformats.org/officeDocument/2006/relationships/hyperlink" Target="http://etext.virginia.edu/etcbin/toccer-new2?id=Liv1His.sgm&amp;images=images/modeng&amp;data=/texts/english/modeng/parsed&amp;tag=public&amp;part=all" TargetMode="External"/><Relationship Id="rId10" Type="http://schemas.openxmlformats.org/officeDocument/2006/relationships/hyperlink" Target="http://www.tomrichey.net/" TargetMode="External"/><Relationship Id="rId19" Type="http://schemas.openxmlformats.org/officeDocument/2006/relationships/hyperlink" Target="https://www.youtube.com/watch?v=gXWS3keFGAc" TargetMode="External"/><Relationship Id="rId4" Type="http://schemas.openxmlformats.org/officeDocument/2006/relationships/webSettings" Target="webSettings.xml"/><Relationship Id="rId9" Type="http://schemas.openxmlformats.org/officeDocument/2006/relationships/hyperlink" Target="http://commons.wikimedia.org/wiki/User:Jean-Pol_GRANDMONT" TargetMode="External"/><Relationship Id="rId14" Type="http://schemas.microsoft.com/office/2007/relationships/hdphoto" Target="media/hdphoto2.wdp"/><Relationship Id="rId22" Type="http://schemas.openxmlformats.org/officeDocument/2006/relationships/hyperlink" Target="http://www.freemap.jp/europe/img/euro_chicyuukai/1.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D1E4FB-7742-4C35-A683-47FE8A9BB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13</Pages>
  <Words>5930</Words>
  <Characters>33802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The Roman Republic - World History</vt:lpstr>
    </vt:vector>
  </TitlesOfParts>
  <Company>SDOC</Company>
  <LinksUpToDate>false</LinksUpToDate>
  <CharactersWithSpaces>39653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Roman Republic - World History</dc:title>
  <dc:creator>Tom Richey</dc:creator>
  <cp:lastModifiedBy>Tom Richey</cp:lastModifiedBy>
  <cp:revision>26</cp:revision>
  <cp:lastPrinted>2017-11-01T12:34:00Z</cp:lastPrinted>
  <dcterms:created xsi:type="dcterms:W3CDTF">2014-04-07T16:33:00Z</dcterms:created>
  <dcterms:modified xsi:type="dcterms:W3CDTF">2017-11-01T16:20:00Z</dcterms:modified>
</cp:coreProperties>
</file>